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66C" w:rsidRPr="00DF308F" w:rsidRDefault="0019732C">
      <w:pPr>
        <w:pStyle w:val="1"/>
        <w:spacing w:line="240" w:lineRule="auto"/>
        <w:jc w:val="center"/>
        <w:rPr>
          <w:rFonts w:asciiTheme="majorEastAsia" w:eastAsiaTheme="majorEastAsia" w:hAnsiTheme="majorEastAsia" w:cstheme="majorEastAsia"/>
          <w:kern w:val="2"/>
        </w:rPr>
      </w:pPr>
      <w:r w:rsidRPr="00DF308F">
        <w:rPr>
          <w:rFonts w:asciiTheme="majorEastAsia" w:eastAsiaTheme="majorEastAsia" w:hAnsiTheme="majorEastAsia" w:cstheme="majorEastAsia" w:hint="eastAsia"/>
          <w:kern w:val="2"/>
        </w:rPr>
        <w:t>2020年北方区青少年U系列羽毛球比赛</w:t>
      </w:r>
    </w:p>
    <w:p w:rsidR="006D466C" w:rsidRPr="00DF308F" w:rsidRDefault="0019732C">
      <w:pPr>
        <w:pStyle w:val="1"/>
        <w:spacing w:line="240" w:lineRule="auto"/>
        <w:jc w:val="center"/>
        <w:rPr>
          <w:rFonts w:asciiTheme="majorEastAsia" w:eastAsiaTheme="majorEastAsia" w:hAnsiTheme="majorEastAsia" w:cstheme="majorEastAsia"/>
          <w:kern w:val="2"/>
        </w:rPr>
      </w:pPr>
      <w:r w:rsidRPr="00DF308F">
        <w:rPr>
          <w:rFonts w:asciiTheme="majorEastAsia" w:eastAsiaTheme="majorEastAsia" w:hAnsiTheme="majorEastAsia" w:cstheme="majorEastAsia" w:hint="eastAsia"/>
          <w:kern w:val="2"/>
        </w:rPr>
        <w:t>竞赛规程</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一、主办单位</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黑龙江省体育局</w:t>
      </w:r>
    </w:p>
    <w:p w:rsidR="006D466C" w:rsidRPr="00DF308F" w:rsidRDefault="0019732C">
      <w:pPr>
        <w:ind w:firstLineChars="200" w:firstLine="640"/>
        <w:rPr>
          <w:rFonts w:ascii="仿宋" w:eastAsia="仿宋" w:hAnsi="仿宋" w:cs="仿宋"/>
          <w:sz w:val="32"/>
          <w:szCs w:val="32"/>
        </w:rPr>
      </w:pPr>
      <w:r w:rsidRPr="00DF308F">
        <w:rPr>
          <w:rFonts w:ascii="黑体" w:eastAsia="黑体" w:hAnsi="黑体" w:cs="黑体" w:hint="eastAsia"/>
          <w:sz w:val="32"/>
          <w:szCs w:val="32"/>
        </w:rPr>
        <w:t>二、承办单位</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哈尔滨力龙实业发展有限公司</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三、时间和地点</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时间: 202</w:t>
      </w:r>
      <w:r w:rsidRPr="00DF308F">
        <w:rPr>
          <w:rFonts w:ascii="仿宋" w:eastAsia="仿宋" w:hAnsi="仿宋" w:cs="仿宋"/>
          <w:sz w:val="32"/>
          <w:szCs w:val="32"/>
        </w:rPr>
        <w:t>1</w:t>
      </w:r>
      <w:r w:rsidRPr="00DF308F">
        <w:rPr>
          <w:rFonts w:ascii="仿宋" w:eastAsia="仿宋" w:hAnsi="仿宋" w:cs="仿宋" w:hint="eastAsia"/>
          <w:sz w:val="32"/>
          <w:szCs w:val="32"/>
        </w:rPr>
        <w:t>年1月</w:t>
      </w:r>
      <w:r w:rsidRPr="00DF308F">
        <w:rPr>
          <w:rFonts w:ascii="仿宋" w:eastAsia="仿宋" w:hAnsi="仿宋" w:cs="仿宋"/>
          <w:sz w:val="32"/>
          <w:szCs w:val="32"/>
        </w:rPr>
        <w:t>23</w:t>
      </w:r>
      <w:r w:rsidRPr="00DF308F">
        <w:rPr>
          <w:rFonts w:ascii="仿宋" w:eastAsia="仿宋" w:hAnsi="仿宋" w:cs="仿宋" w:hint="eastAsia"/>
          <w:sz w:val="32"/>
          <w:szCs w:val="32"/>
        </w:rPr>
        <w:t>--1月</w:t>
      </w:r>
      <w:r w:rsidRPr="00DF308F">
        <w:rPr>
          <w:rFonts w:ascii="仿宋" w:eastAsia="仿宋" w:hAnsi="仿宋" w:cs="仿宋"/>
          <w:sz w:val="32"/>
          <w:szCs w:val="32"/>
        </w:rPr>
        <w:t>25</w:t>
      </w:r>
      <w:r w:rsidRPr="00DF308F">
        <w:rPr>
          <w:rFonts w:ascii="仿宋" w:eastAsia="仿宋" w:hAnsi="仿宋" w:cs="仿宋" w:hint="eastAsia"/>
          <w:sz w:val="32"/>
          <w:szCs w:val="32"/>
        </w:rPr>
        <w:t>日（</w:t>
      </w:r>
      <w:r w:rsidRPr="00DF308F">
        <w:rPr>
          <w:rFonts w:ascii="仿宋" w:eastAsia="仿宋" w:hAnsi="仿宋" w:cs="仿宋"/>
          <w:sz w:val="32"/>
          <w:szCs w:val="32"/>
        </w:rPr>
        <w:t>23</w:t>
      </w:r>
      <w:r w:rsidRPr="00DF308F">
        <w:rPr>
          <w:rFonts w:ascii="仿宋" w:eastAsia="仿宋" w:hAnsi="仿宋" w:cs="仿宋" w:hint="eastAsia"/>
          <w:sz w:val="32"/>
          <w:szCs w:val="32"/>
        </w:rPr>
        <w:t>日1</w:t>
      </w:r>
      <w:r w:rsidRPr="00DF308F">
        <w:rPr>
          <w:rFonts w:ascii="仿宋" w:eastAsia="仿宋" w:hAnsi="仿宋" w:cs="仿宋"/>
          <w:sz w:val="32"/>
          <w:szCs w:val="32"/>
        </w:rPr>
        <w:t>5</w:t>
      </w:r>
      <w:r w:rsidRPr="00DF308F">
        <w:rPr>
          <w:rFonts w:ascii="仿宋" w:eastAsia="仿宋" w:hAnsi="仿宋" w:cs="仿宋" w:hint="eastAsia"/>
          <w:sz w:val="32"/>
          <w:szCs w:val="32"/>
        </w:rPr>
        <w:t>:00前报到）。</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地点:哈尔滨力龙羽毛球馆（哈尔滨市香坊区大庆副路38-4号）。</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四、参赛单位</w:t>
      </w:r>
    </w:p>
    <w:p w:rsidR="006D466C" w:rsidRPr="00DF308F" w:rsidRDefault="0019732C">
      <w:pPr>
        <w:ind w:firstLineChars="200" w:firstLine="640"/>
        <w:rPr>
          <w:rFonts w:ascii="仿宋" w:eastAsia="仿宋" w:hAnsi="仿宋" w:cs="仿宋"/>
          <w:sz w:val="32"/>
          <w:szCs w:val="32"/>
          <w:shd w:val="clear" w:color="auto" w:fill="FFFFFF"/>
        </w:rPr>
      </w:pPr>
      <w:r w:rsidRPr="00DF308F">
        <w:rPr>
          <w:rFonts w:ascii="仿宋" w:eastAsia="仿宋" w:hAnsi="仿宋" w:cs="仿宋" w:hint="eastAsia"/>
          <w:sz w:val="32"/>
          <w:szCs w:val="32"/>
          <w:shd w:val="clear" w:color="auto" w:fill="FFFFFF"/>
        </w:rPr>
        <w:t>以体校、俱乐部或社会团体为单位参加。北方地区包括：北京、天津、河北、山西、内蒙古、辽宁、吉林、黑龙江、山东、河南、陕西、青海、甘肃、宁夏、新疆。</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五、竞赛项目</w:t>
      </w:r>
    </w:p>
    <w:p w:rsidR="006D466C" w:rsidRPr="00DF308F" w:rsidRDefault="0019732C">
      <w:pPr>
        <w:ind w:firstLineChars="200" w:firstLine="640"/>
        <w:rPr>
          <w:rFonts w:ascii="黑体" w:eastAsia="黑体" w:hAnsi="黑体" w:cs="黑体"/>
          <w:sz w:val="32"/>
          <w:szCs w:val="32"/>
        </w:rPr>
      </w:pPr>
      <w:r w:rsidRPr="00DF308F">
        <w:rPr>
          <w:rFonts w:ascii="仿宋" w:eastAsia="仿宋" w:hAnsi="仿宋" w:cs="仿宋" w:hint="eastAsia"/>
          <w:sz w:val="32"/>
          <w:szCs w:val="32"/>
        </w:rPr>
        <w:t>9-10岁组:男子单打、女子单打；</w:t>
      </w:r>
    </w:p>
    <w:p w:rsidR="006D466C" w:rsidRPr="00DF308F" w:rsidRDefault="0019732C">
      <w:pPr>
        <w:ind w:firstLineChars="200" w:firstLine="640"/>
        <w:rPr>
          <w:rFonts w:ascii="黑体" w:eastAsia="黑体" w:hAnsi="黑体" w:cs="黑体"/>
          <w:sz w:val="32"/>
          <w:szCs w:val="32"/>
        </w:rPr>
      </w:pPr>
      <w:r w:rsidRPr="00DF308F">
        <w:rPr>
          <w:rFonts w:ascii="仿宋" w:eastAsia="仿宋" w:hAnsi="仿宋" w:cs="仿宋" w:hint="eastAsia"/>
          <w:sz w:val="32"/>
          <w:szCs w:val="32"/>
        </w:rPr>
        <w:t>11-12岁组:男子单打，女子单打；</w:t>
      </w:r>
    </w:p>
    <w:p w:rsidR="006D466C" w:rsidRPr="00DF308F" w:rsidRDefault="0019732C">
      <w:pPr>
        <w:ind w:firstLineChars="200" w:firstLine="640"/>
        <w:rPr>
          <w:rFonts w:ascii="黑体" w:eastAsia="黑体" w:hAnsi="黑体" w:cs="黑体"/>
          <w:sz w:val="32"/>
          <w:szCs w:val="32"/>
        </w:rPr>
      </w:pPr>
      <w:r w:rsidRPr="00DF308F">
        <w:rPr>
          <w:rFonts w:ascii="仿宋" w:eastAsia="仿宋" w:hAnsi="仿宋" w:cs="仿宋" w:hint="eastAsia"/>
          <w:sz w:val="32"/>
          <w:szCs w:val="32"/>
        </w:rPr>
        <w:t>13-14岁组:男子单打、女子单打；</w:t>
      </w:r>
    </w:p>
    <w:p w:rsidR="006D466C" w:rsidRPr="00DF308F" w:rsidRDefault="0019732C">
      <w:pPr>
        <w:ind w:firstLineChars="200" w:firstLine="640"/>
        <w:rPr>
          <w:rFonts w:ascii="黑体" w:eastAsia="黑体" w:hAnsi="黑体" w:cs="黑体"/>
          <w:sz w:val="32"/>
          <w:szCs w:val="32"/>
        </w:rPr>
      </w:pPr>
      <w:r w:rsidRPr="00DF308F">
        <w:rPr>
          <w:rFonts w:ascii="仿宋" w:eastAsia="仿宋" w:hAnsi="仿宋" w:cs="仿宋" w:hint="eastAsia"/>
          <w:sz w:val="32"/>
          <w:szCs w:val="32"/>
        </w:rPr>
        <w:lastRenderedPageBreak/>
        <w:t>15-16岁组:男子单打、女子单打、男子双打、女子双打。</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六、运动员资格</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9-10岁组:20</w:t>
      </w:r>
      <w:r w:rsidRPr="00DF308F">
        <w:rPr>
          <w:rFonts w:ascii="仿宋" w:eastAsia="仿宋" w:hAnsi="仿宋" w:cs="仿宋"/>
          <w:sz w:val="32"/>
          <w:szCs w:val="32"/>
        </w:rPr>
        <w:t>11</w:t>
      </w:r>
      <w:r w:rsidRPr="00DF308F">
        <w:rPr>
          <w:rFonts w:ascii="仿宋" w:eastAsia="仿宋" w:hAnsi="仿宋" w:cs="仿宋" w:hint="eastAsia"/>
          <w:sz w:val="32"/>
          <w:szCs w:val="32"/>
        </w:rPr>
        <w:t>年1月1日-201</w:t>
      </w:r>
      <w:r w:rsidRPr="00DF308F">
        <w:rPr>
          <w:rFonts w:ascii="仿宋" w:eastAsia="仿宋" w:hAnsi="仿宋" w:cs="仿宋"/>
          <w:sz w:val="32"/>
          <w:szCs w:val="32"/>
        </w:rPr>
        <w:t>2</w:t>
      </w:r>
      <w:r w:rsidRPr="00DF308F">
        <w:rPr>
          <w:rFonts w:ascii="仿宋" w:eastAsia="仿宋" w:hAnsi="仿宋" w:cs="仿宋" w:hint="eastAsia"/>
          <w:sz w:val="32"/>
          <w:szCs w:val="32"/>
        </w:rPr>
        <w:t>年12月31日；</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11-12岁组:20</w:t>
      </w:r>
      <w:r w:rsidRPr="00DF308F">
        <w:rPr>
          <w:rFonts w:ascii="仿宋" w:eastAsia="仿宋" w:hAnsi="仿宋" w:cs="仿宋"/>
          <w:sz w:val="32"/>
          <w:szCs w:val="32"/>
        </w:rPr>
        <w:t>09</w:t>
      </w:r>
      <w:r w:rsidRPr="00DF308F">
        <w:rPr>
          <w:rFonts w:ascii="仿宋" w:eastAsia="仿宋" w:hAnsi="仿宋" w:cs="仿宋" w:hint="eastAsia"/>
          <w:sz w:val="32"/>
          <w:szCs w:val="32"/>
        </w:rPr>
        <w:t>年1月1日- -20</w:t>
      </w:r>
      <w:r w:rsidRPr="00DF308F">
        <w:rPr>
          <w:rFonts w:ascii="仿宋" w:eastAsia="仿宋" w:hAnsi="仿宋" w:cs="仿宋"/>
          <w:sz w:val="32"/>
          <w:szCs w:val="32"/>
        </w:rPr>
        <w:t>10</w:t>
      </w:r>
      <w:r w:rsidRPr="00DF308F">
        <w:rPr>
          <w:rFonts w:ascii="仿宋" w:eastAsia="仿宋" w:hAnsi="仿宋" w:cs="仿宋" w:hint="eastAsia"/>
          <w:sz w:val="32"/>
          <w:szCs w:val="32"/>
        </w:rPr>
        <w:t>年12月31日；</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13-14岁组: 200</w:t>
      </w:r>
      <w:r w:rsidRPr="00DF308F">
        <w:rPr>
          <w:rFonts w:ascii="仿宋" w:eastAsia="仿宋" w:hAnsi="仿宋" w:cs="仿宋"/>
          <w:sz w:val="32"/>
          <w:szCs w:val="32"/>
        </w:rPr>
        <w:t>7</w:t>
      </w:r>
      <w:r w:rsidRPr="00DF308F">
        <w:rPr>
          <w:rFonts w:ascii="仿宋" w:eastAsia="仿宋" w:hAnsi="仿宋" w:cs="仿宋" w:hint="eastAsia"/>
          <w:sz w:val="32"/>
          <w:szCs w:val="32"/>
        </w:rPr>
        <w:t>年1月1日-20</w:t>
      </w:r>
      <w:r w:rsidRPr="00DF308F">
        <w:rPr>
          <w:rFonts w:ascii="仿宋" w:eastAsia="仿宋" w:hAnsi="仿宋" w:cs="仿宋"/>
          <w:sz w:val="32"/>
          <w:szCs w:val="32"/>
        </w:rPr>
        <w:t>08</w:t>
      </w:r>
      <w:r w:rsidRPr="00DF308F">
        <w:rPr>
          <w:rFonts w:ascii="仿宋" w:eastAsia="仿宋" w:hAnsi="仿宋" w:cs="仿宋" w:hint="eastAsia"/>
          <w:sz w:val="32"/>
          <w:szCs w:val="32"/>
        </w:rPr>
        <w:t>年12月31日；</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15-16岁组: 200</w:t>
      </w:r>
      <w:r w:rsidRPr="00DF308F">
        <w:rPr>
          <w:rFonts w:ascii="仿宋" w:eastAsia="仿宋" w:hAnsi="仿宋" w:cs="仿宋"/>
          <w:sz w:val="32"/>
          <w:szCs w:val="32"/>
        </w:rPr>
        <w:t>5</w:t>
      </w:r>
      <w:r w:rsidRPr="00DF308F">
        <w:rPr>
          <w:rFonts w:ascii="仿宋" w:eastAsia="仿宋" w:hAnsi="仿宋" w:cs="仿宋" w:hint="eastAsia"/>
          <w:sz w:val="32"/>
          <w:szCs w:val="32"/>
        </w:rPr>
        <w:t>年1月1日-200</w:t>
      </w:r>
      <w:r w:rsidRPr="00DF308F">
        <w:rPr>
          <w:rFonts w:ascii="仿宋" w:eastAsia="仿宋" w:hAnsi="仿宋" w:cs="仿宋"/>
          <w:sz w:val="32"/>
          <w:szCs w:val="32"/>
        </w:rPr>
        <w:t>6</w:t>
      </w:r>
      <w:r w:rsidRPr="00DF308F">
        <w:rPr>
          <w:rFonts w:ascii="仿宋" w:eastAsia="仿宋" w:hAnsi="仿宋" w:cs="仿宋" w:hint="eastAsia"/>
          <w:sz w:val="32"/>
          <w:szCs w:val="32"/>
        </w:rPr>
        <w:t>年12月31日。</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（一）身体健康，具有北方地区任一省份户籍的适龄青少年运动员均可参加。</w:t>
      </w:r>
    </w:p>
    <w:p w:rsidR="006D466C" w:rsidRPr="00DF308F" w:rsidRDefault="0019732C">
      <w:pPr>
        <w:ind w:firstLineChars="100" w:firstLine="320"/>
        <w:rPr>
          <w:rFonts w:ascii="黑体" w:eastAsia="黑体" w:hAnsi="黑体" w:cs="黑体"/>
          <w:sz w:val="32"/>
          <w:szCs w:val="32"/>
        </w:rPr>
      </w:pPr>
      <w:r w:rsidRPr="00DF308F">
        <w:rPr>
          <w:rFonts w:ascii="仿宋" w:eastAsia="仿宋" w:hAnsi="仿宋" w:cs="仿宋" w:hint="eastAsia"/>
          <w:sz w:val="32"/>
          <w:szCs w:val="32"/>
        </w:rPr>
        <w:t>（二）各参加单位可报领队1名，男、女队教练各1名，男、女运动员总数不限。</w:t>
      </w:r>
    </w:p>
    <w:p w:rsidR="006D466C" w:rsidRPr="00DF308F" w:rsidRDefault="0019732C">
      <w:pPr>
        <w:pStyle w:val="ab"/>
        <w:widowControl/>
        <w:shd w:val="clear" w:color="auto" w:fill="FFFFFF"/>
        <w:spacing w:beforeAutospacing="0" w:afterAutospacing="0"/>
        <w:rPr>
          <w:rFonts w:ascii="仿宋" w:eastAsia="仿宋" w:hAnsi="仿宋" w:cs="仿宋"/>
          <w:kern w:val="2"/>
          <w:sz w:val="32"/>
          <w:szCs w:val="32"/>
        </w:rPr>
      </w:pPr>
      <w:r w:rsidRPr="00DF308F">
        <w:rPr>
          <w:rFonts w:ascii="仿宋" w:eastAsia="仿宋" w:hAnsi="仿宋" w:cs="仿宋" w:hint="eastAsia"/>
          <w:kern w:val="2"/>
          <w:sz w:val="32"/>
          <w:szCs w:val="32"/>
        </w:rPr>
        <w:t xml:space="preserve">　（三）参赛运动员必须是200</w:t>
      </w:r>
      <w:r w:rsidRPr="00DF308F">
        <w:rPr>
          <w:rFonts w:ascii="仿宋" w:eastAsia="仿宋" w:hAnsi="仿宋" w:cs="仿宋"/>
          <w:kern w:val="2"/>
          <w:sz w:val="32"/>
          <w:szCs w:val="32"/>
        </w:rPr>
        <w:t>5</w:t>
      </w:r>
      <w:r w:rsidRPr="00DF308F">
        <w:rPr>
          <w:rFonts w:ascii="仿宋" w:eastAsia="仿宋" w:hAnsi="仿宋" w:cs="仿宋" w:hint="eastAsia"/>
          <w:kern w:val="2"/>
          <w:sz w:val="32"/>
          <w:szCs w:val="32"/>
        </w:rPr>
        <w:t>年1月1日至201</w:t>
      </w:r>
      <w:r w:rsidRPr="00DF308F">
        <w:rPr>
          <w:rFonts w:ascii="仿宋" w:eastAsia="仿宋" w:hAnsi="仿宋" w:cs="仿宋"/>
          <w:kern w:val="2"/>
          <w:sz w:val="32"/>
          <w:szCs w:val="32"/>
        </w:rPr>
        <w:t>2</w:t>
      </w:r>
      <w:r w:rsidRPr="00DF308F">
        <w:rPr>
          <w:rFonts w:ascii="仿宋" w:eastAsia="仿宋" w:hAnsi="仿宋" w:cs="仿宋" w:hint="eastAsia"/>
          <w:kern w:val="2"/>
          <w:sz w:val="32"/>
          <w:szCs w:val="32"/>
        </w:rPr>
        <w:t>年12月31日出生的。组委会将以第二代身份证（户口薄）为准，年龄不合格者，不能参加本次比赛。</w:t>
      </w:r>
    </w:p>
    <w:p w:rsidR="006D466C" w:rsidRPr="00DF308F" w:rsidRDefault="0019732C">
      <w:pPr>
        <w:pStyle w:val="ab"/>
        <w:widowControl/>
        <w:shd w:val="clear" w:color="auto" w:fill="FFFFFF"/>
        <w:spacing w:beforeAutospacing="0" w:afterAutospacing="0"/>
        <w:rPr>
          <w:rFonts w:ascii="仿宋" w:eastAsia="仿宋" w:hAnsi="仿宋" w:cs="仿宋"/>
          <w:kern w:val="2"/>
          <w:sz w:val="32"/>
          <w:szCs w:val="32"/>
        </w:rPr>
      </w:pPr>
      <w:r w:rsidRPr="00DF308F">
        <w:rPr>
          <w:rFonts w:ascii="仿宋" w:eastAsia="仿宋" w:hAnsi="仿宋" w:cs="仿宋" w:hint="eastAsia"/>
          <w:kern w:val="2"/>
          <w:sz w:val="32"/>
          <w:szCs w:val="32"/>
        </w:rPr>
        <w:t xml:space="preserve">　（四）每支参赛队伍报到时需交纳1000元保证金，赛后无特殊情况，自动退返。</w:t>
      </w:r>
      <w:bookmarkStart w:id="0" w:name="_GoBack"/>
      <w:bookmarkEnd w:id="0"/>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 xml:space="preserve">七、竞赛办法 </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（一）竞赛规则:采用中国羽毛球协会审定的最新《羽毛球竞赛规则》。</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（二）赛制:根据报名人数决定循环还是淘汰赛制。</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（三）单项比赛均采取三局两胜，每局15分制，如遇14平先</w:t>
      </w:r>
      <w:r w:rsidRPr="00DF308F">
        <w:rPr>
          <w:rFonts w:ascii="仿宋" w:eastAsia="仿宋" w:hAnsi="仿宋" w:cs="仿宋" w:hint="eastAsia"/>
          <w:sz w:val="32"/>
          <w:szCs w:val="32"/>
        </w:rPr>
        <w:lastRenderedPageBreak/>
        <w:t>到15分者获胜。</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（四）单项比赛每人限报一项。</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（五）弃权:在一场比赛进行中凡因伤病或其它原因不能继续比赛者按本场比赛弃权论。一场比赛运动员迟到5分钟者，判该运动员该场比赛弃权。</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（六）罢赛:运动员不论什么原因造成比赛不能进行或中断比赛，或临赛前拒绝出场，赛后拒绝领奖等，超过5分钟者(经劝解说服教育工作后计算时间)为罢赛。赛场一旦出现罢赛， 组委会有权按照有关条例进行处罚。</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（七）比赛用球:待定。</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八、录取名次及奖励办法</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（一）各单项比赛均录取前八名。3、4并列，5至8并列。（每个项目不足8人/对时，录取前四名）</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（二）每项未报满4人取消该项比赛。</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（三）各奖项均颁发奖牌、证书。</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九、报名及报到</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（一）每人只能报名参加一个组别的比赛。</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（二）允许小年龄运动员参加高年龄组比赛。</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（三）报名办法 ：</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1.报名时间：从即日起报名至20</w:t>
      </w:r>
      <w:r w:rsidRPr="00DF308F">
        <w:rPr>
          <w:rFonts w:ascii="仿宋" w:eastAsia="仿宋" w:hAnsi="仿宋" w:cs="仿宋"/>
          <w:sz w:val="32"/>
          <w:szCs w:val="32"/>
        </w:rPr>
        <w:t>2</w:t>
      </w:r>
      <w:r w:rsidR="009257F8">
        <w:rPr>
          <w:rFonts w:ascii="仿宋" w:eastAsia="仿宋" w:hAnsi="仿宋" w:cs="仿宋"/>
          <w:sz w:val="32"/>
          <w:szCs w:val="32"/>
        </w:rPr>
        <w:t>1</w:t>
      </w:r>
      <w:r w:rsidRPr="00DF308F">
        <w:rPr>
          <w:rFonts w:ascii="仿宋" w:eastAsia="仿宋" w:hAnsi="仿宋" w:cs="仿宋" w:hint="eastAsia"/>
          <w:sz w:val="32"/>
          <w:szCs w:val="32"/>
        </w:rPr>
        <w:t>年1月</w:t>
      </w:r>
      <w:r w:rsidR="00263782">
        <w:rPr>
          <w:rFonts w:ascii="仿宋" w:eastAsia="仿宋" w:hAnsi="仿宋" w:cs="仿宋"/>
          <w:sz w:val="32"/>
          <w:szCs w:val="32"/>
        </w:rPr>
        <w:t>8</w:t>
      </w:r>
      <w:r w:rsidRPr="00DF308F">
        <w:rPr>
          <w:rFonts w:ascii="仿宋" w:eastAsia="仿宋" w:hAnsi="仿宋" w:cs="仿宋" w:hint="eastAsia"/>
          <w:sz w:val="32"/>
          <w:szCs w:val="32"/>
        </w:rPr>
        <w:t>日17：00止</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lastRenderedPageBreak/>
        <w:t>2.报名方式：各单位须将报名表通过电子邮件方式发送至lilongtiyu79@163.com电子邮箱。</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 xml:space="preserve">3.报名表和竞赛规程可登录力龙体育官方网站下载。 </w:t>
      </w:r>
    </w:p>
    <w:p w:rsidR="006D466C" w:rsidRPr="00DF308F" w:rsidRDefault="0019732C">
      <w:pPr>
        <w:ind w:firstLineChars="300" w:firstLine="960"/>
        <w:rPr>
          <w:rFonts w:ascii="仿宋" w:eastAsia="仿宋" w:hAnsi="仿宋" w:cs="仿宋"/>
          <w:sz w:val="32"/>
          <w:szCs w:val="32"/>
        </w:rPr>
      </w:pPr>
      <w:r w:rsidRPr="00DF308F">
        <w:rPr>
          <w:rFonts w:ascii="仿宋" w:eastAsia="仿宋" w:hAnsi="仿宋" w:cs="仿宋" w:hint="eastAsia"/>
          <w:sz w:val="32"/>
          <w:szCs w:val="32"/>
        </w:rPr>
        <w:t xml:space="preserve">网  址： </w:t>
      </w:r>
      <w:hyperlink r:id="rId8" w:history="1">
        <w:r w:rsidRPr="00DF308F">
          <w:rPr>
            <w:rStyle w:val="ac"/>
            <w:rFonts w:ascii="仿宋" w:eastAsia="仿宋" w:hAnsi="仿宋" w:cs="仿宋" w:hint="eastAsia"/>
            <w:sz w:val="32"/>
            <w:szCs w:val="32"/>
          </w:rPr>
          <w:t>http://www.lilongtiyu.cn/</w:t>
        </w:r>
      </w:hyperlink>
    </w:p>
    <w:p w:rsidR="006D466C" w:rsidRPr="00DF308F" w:rsidRDefault="0019732C">
      <w:pPr>
        <w:ind w:firstLineChars="300" w:firstLine="960"/>
        <w:rPr>
          <w:rFonts w:ascii="仿宋" w:eastAsia="仿宋" w:hAnsi="仿宋" w:cs="仿宋"/>
          <w:sz w:val="32"/>
          <w:szCs w:val="32"/>
        </w:rPr>
      </w:pPr>
      <w:r w:rsidRPr="00DF308F">
        <w:rPr>
          <w:rFonts w:ascii="仿宋" w:eastAsia="仿宋" w:hAnsi="仿宋" w:cs="仿宋" w:hint="eastAsia"/>
          <w:sz w:val="32"/>
          <w:szCs w:val="32"/>
        </w:rPr>
        <w:t>报名联系人：李</w:t>
      </w:r>
      <w:r w:rsidR="006B1E02">
        <w:rPr>
          <w:rFonts w:ascii="仿宋" w:eastAsia="仿宋" w:hAnsi="仿宋" w:cs="仿宋" w:hint="eastAsia"/>
          <w:sz w:val="32"/>
          <w:szCs w:val="32"/>
        </w:rPr>
        <w:t xml:space="preserve"> </w:t>
      </w:r>
      <w:r w:rsidR="006B1E02">
        <w:rPr>
          <w:rFonts w:ascii="仿宋" w:eastAsia="仿宋" w:hAnsi="仿宋" w:cs="仿宋"/>
          <w:sz w:val="32"/>
          <w:szCs w:val="32"/>
        </w:rPr>
        <w:t xml:space="preserve"> </w:t>
      </w:r>
      <w:r w:rsidRPr="00DF308F">
        <w:rPr>
          <w:rFonts w:ascii="仿宋" w:eastAsia="仿宋" w:hAnsi="仿宋" w:cs="仿宋" w:hint="eastAsia"/>
          <w:sz w:val="32"/>
          <w:szCs w:val="32"/>
        </w:rPr>
        <w:t>瑞</w:t>
      </w:r>
    </w:p>
    <w:p w:rsidR="006D466C" w:rsidRPr="00DF308F" w:rsidRDefault="0019732C">
      <w:pPr>
        <w:ind w:firstLineChars="300" w:firstLine="960"/>
        <w:rPr>
          <w:rFonts w:ascii="仿宋" w:eastAsia="仿宋" w:hAnsi="仿宋" w:cs="仿宋"/>
          <w:sz w:val="32"/>
          <w:szCs w:val="32"/>
        </w:rPr>
      </w:pPr>
      <w:r w:rsidRPr="00DF308F">
        <w:rPr>
          <w:rFonts w:ascii="仿宋" w:eastAsia="仿宋" w:hAnsi="仿宋" w:cs="仿宋" w:hint="eastAsia"/>
          <w:sz w:val="32"/>
          <w:szCs w:val="32"/>
        </w:rPr>
        <w:t>报名电话：13936265729</w:t>
      </w:r>
    </w:p>
    <w:p w:rsidR="006D466C" w:rsidRPr="00DF308F" w:rsidRDefault="0019732C">
      <w:pPr>
        <w:ind w:firstLineChars="300" w:firstLine="960"/>
        <w:rPr>
          <w:rFonts w:ascii="仿宋" w:eastAsia="仿宋" w:hAnsi="仿宋" w:cs="仿宋"/>
          <w:sz w:val="32"/>
          <w:szCs w:val="32"/>
        </w:rPr>
      </w:pPr>
      <w:r w:rsidRPr="00DF308F">
        <w:rPr>
          <w:rFonts w:ascii="仿宋" w:eastAsia="仿宋" w:hAnsi="仿宋" w:cs="仿宋" w:hint="eastAsia"/>
          <w:sz w:val="32"/>
          <w:szCs w:val="32"/>
        </w:rPr>
        <w:t>微</w:t>
      </w:r>
      <w:r w:rsidR="00546756">
        <w:rPr>
          <w:rFonts w:ascii="仿宋" w:eastAsia="仿宋" w:hAnsi="仿宋" w:cs="仿宋" w:hint="eastAsia"/>
          <w:sz w:val="32"/>
          <w:szCs w:val="32"/>
        </w:rPr>
        <w:t xml:space="preserve"> </w:t>
      </w:r>
      <w:r w:rsidR="00546756">
        <w:rPr>
          <w:rFonts w:ascii="仿宋" w:eastAsia="仿宋" w:hAnsi="仿宋" w:cs="仿宋"/>
          <w:sz w:val="32"/>
          <w:szCs w:val="32"/>
        </w:rPr>
        <w:t xml:space="preserve">   </w:t>
      </w:r>
      <w:r w:rsidRPr="00DF308F">
        <w:rPr>
          <w:rFonts w:ascii="仿宋" w:eastAsia="仿宋" w:hAnsi="仿宋" w:cs="仿宋" w:hint="eastAsia"/>
          <w:sz w:val="32"/>
          <w:szCs w:val="32"/>
        </w:rPr>
        <w:t>信：2826626842</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（五）报到时间和地点</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1.报到时间：各参赛选手请于2020年1月</w:t>
      </w:r>
      <w:r w:rsidRPr="00DF308F">
        <w:rPr>
          <w:rFonts w:ascii="仿宋" w:eastAsia="仿宋" w:hAnsi="仿宋" w:cs="仿宋"/>
          <w:sz w:val="32"/>
          <w:szCs w:val="32"/>
        </w:rPr>
        <w:t>23</w:t>
      </w:r>
      <w:r w:rsidRPr="00DF308F">
        <w:rPr>
          <w:rFonts w:ascii="仿宋" w:eastAsia="仿宋" w:hAnsi="仿宋" w:cs="仿宋" w:hint="eastAsia"/>
          <w:sz w:val="32"/>
          <w:szCs w:val="32"/>
        </w:rPr>
        <w:t>日9:00-15:00报到。</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2.报到地点：哈尔滨力龙羽毛球馆（哈尔滨市香坊区大庆副路38-4号）。</w:t>
      </w:r>
    </w:p>
    <w:p w:rsidR="006D466C" w:rsidRPr="00DF308F" w:rsidRDefault="0019732C">
      <w:pPr>
        <w:ind w:firstLineChars="200" w:firstLine="640"/>
        <w:rPr>
          <w:rFonts w:ascii="仿宋" w:eastAsia="仿宋" w:hAnsi="仿宋" w:cs="仿宋"/>
          <w:sz w:val="32"/>
          <w:szCs w:val="32"/>
        </w:rPr>
      </w:pPr>
      <w:r w:rsidRPr="00DF308F">
        <w:rPr>
          <w:rFonts w:ascii="仿宋" w:eastAsia="仿宋" w:hAnsi="仿宋" w:cs="仿宋" w:hint="eastAsia"/>
          <w:sz w:val="32"/>
          <w:szCs w:val="32"/>
        </w:rPr>
        <w:t>3.报到流程：各参选手请先验证第二代身份证（户口簿），签订健康承诺书，安排住宿。</w:t>
      </w:r>
    </w:p>
    <w:p w:rsidR="006D466C" w:rsidRPr="00DF308F" w:rsidRDefault="0019732C">
      <w:pPr>
        <w:ind w:firstLineChars="200" w:firstLine="640"/>
        <w:rPr>
          <w:rFonts w:ascii="黑体" w:eastAsia="黑体" w:hAnsi="黑体" w:cs="黑体"/>
          <w:sz w:val="32"/>
          <w:szCs w:val="32"/>
        </w:rPr>
      </w:pPr>
      <w:r w:rsidRPr="00DF308F">
        <w:rPr>
          <w:rFonts w:ascii="黑体" w:eastAsia="黑体" w:hAnsi="黑体" w:cs="黑体" w:hint="eastAsia"/>
          <w:sz w:val="32"/>
          <w:szCs w:val="32"/>
        </w:rPr>
        <w:t>十、其他事项</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（一）报名参赛队员必须携帶第二代身份证（户口簿），以便随时査验，否则不得参赛。</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（二）参赛队员遇有连场可休息5分钟，根据比赛进程裁判长有权调整比赛场地或场序。</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（三）比赛中运动员服从裁判，有异议可通过裁判员向裁判长</w:t>
      </w:r>
      <w:r w:rsidRPr="00DF308F">
        <w:rPr>
          <w:rFonts w:ascii="仿宋" w:eastAsia="仿宋" w:hAnsi="仿宋" w:cs="仿宋" w:hint="eastAsia"/>
          <w:sz w:val="32"/>
          <w:szCs w:val="32"/>
        </w:rPr>
        <w:lastRenderedPageBreak/>
        <w:t>反映，裁判长的裁决为最终裁决。对裁判长的裁决有异议者，可向仲裁委员会提出申诉。无论什么原因造成比赛中断5分钟(至调节说服后计算〉以上者，按弃权处理，取消该场比赛资格。</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（四）参赛单位报到时须交仲裁诉讼保证金</w:t>
      </w:r>
      <w:r w:rsidR="00BF1B7E">
        <w:rPr>
          <w:rFonts w:ascii="仿宋" w:eastAsia="仿宋" w:hAnsi="仿宋" w:cs="仿宋"/>
          <w:sz w:val="32"/>
          <w:szCs w:val="32"/>
        </w:rPr>
        <w:t>5</w:t>
      </w:r>
      <w:r w:rsidRPr="00DF308F">
        <w:rPr>
          <w:rFonts w:ascii="仿宋" w:eastAsia="仿宋" w:hAnsi="仿宋" w:cs="仿宋" w:hint="eastAsia"/>
          <w:sz w:val="32"/>
          <w:szCs w:val="32"/>
        </w:rPr>
        <w:t>00元，凡涉及运动员资格、赛场争议等诉讼问题，申诉单位要以书面形式向赛会组委会提出申请（其他方式不予受理），经赛会组委会复议情况属实的，诉讼单位的仲裁诉讼保证金不予返还。</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（五）赛会为全体参赛运动员办理比赛期间的意外伤害保险（需在报名时提供个人正确的身份证号、姓名等必要信息方能给予办理，提供信息错误后果自负）。</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（六）各参赛队往返比赛的交通费自理，比赛期间为外地参赛队提供住宿和用餐，赛区参赛队提供用餐，费用由承办单位承担。</w:t>
      </w:r>
    </w:p>
    <w:p w:rsidR="006D466C" w:rsidRPr="00DF308F" w:rsidRDefault="0019732C">
      <w:pPr>
        <w:ind w:firstLineChars="100" w:firstLine="320"/>
        <w:rPr>
          <w:rFonts w:ascii="仿宋" w:eastAsia="仿宋" w:hAnsi="仿宋" w:cs="仿宋"/>
          <w:sz w:val="32"/>
          <w:szCs w:val="32"/>
        </w:rPr>
      </w:pPr>
      <w:r w:rsidRPr="00DF308F">
        <w:rPr>
          <w:rFonts w:ascii="仿宋" w:eastAsia="仿宋" w:hAnsi="仿宋" w:cs="仿宋" w:hint="eastAsia"/>
          <w:sz w:val="32"/>
          <w:szCs w:val="32"/>
        </w:rPr>
        <w:t>（七）领队会定于202</w:t>
      </w:r>
      <w:r w:rsidRPr="00DF308F">
        <w:rPr>
          <w:rFonts w:ascii="仿宋" w:eastAsia="仿宋" w:hAnsi="仿宋" w:cs="仿宋"/>
          <w:sz w:val="32"/>
          <w:szCs w:val="32"/>
        </w:rPr>
        <w:t>1</w:t>
      </w:r>
      <w:r w:rsidRPr="00DF308F">
        <w:rPr>
          <w:rFonts w:ascii="仿宋" w:eastAsia="仿宋" w:hAnsi="仿宋" w:cs="仿宋" w:hint="eastAsia"/>
          <w:sz w:val="32"/>
          <w:szCs w:val="32"/>
        </w:rPr>
        <w:t>年1月</w:t>
      </w:r>
      <w:r w:rsidRPr="00DF308F">
        <w:rPr>
          <w:rFonts w:ascii="仿宋" w:eastAsia="仿宋" w:hAnsi="仿宋" w:cs="仿宋"/>
          <w:sz w:val="32"/>
          <w:szCs w:val="32"/>
        </w:rPr>
        <w:t>23</w:t>
      </w:r>
      <w:r w:rsidRPr="00DF308F">
        <w:rPr>
          <w:rFonts w:ascii="仿宋" w:eastAsia="仿宋" w:hAnsi="仿宋" w:cs="仿宋" w:hint="eastAsia"/>
          <w:sz w:val="32"/>
          <w:szCs w:val="32"/>
        </w:rPr>
        <w:t>日16:00时在哈尔滨力龙羽毛球馆（哈尔滨市香坊区大庆副路38-4号）召开，各参赛队必须派人参加，不参加领队会的参赛队视为无异议。</w:t>
      </w:r>
    </w:p>
    <w:p w:rsidR="00120497" w:rsidRPr="00DF308F" w:rsidRDefault="00120497" w:rsidP="00120497">
      <w:pPr>
        <w:widowControl/>
        <w:ind w:firstLineChars="100" w:firstLine="320"/>
        <w:jc w:val="left"/>
        <w:rPr>
          <w:rFonts w:ascii="仿宋" w:eastAsia="仿宋" w:hAnsi="仿宋" w:cs="仿宋"/>
          <w:sz w:val="32"/>
          <w:szCs w:val="32"/>
        </w:rPr>
      </w:pPr>
      <w:r w:rsidRPr="00DF308F">
        <w:rPr>
          <w:rFonts w:ascii="仿宋" w:eastAsia="仿宋" w:hAnsi="仿宋" w:cs="仿宋" w:hint="eastAsia"/>
          <w:sz w:val="32"/>
          <w:szCs w:val="32"/>
        </w:rPr>
        <w:t>（八）报到时所有人员须提交48小时内核酸检测报告。</w:t>
      </w:r>
      <w:r w:rsidR="00E866CC">
        <w:rPr>
          <w:rFonts w:ascii="仿宋" w:eastAsia="仿宋" w:hAnsi="仿宋" w:cs="仿宋" w:hint="eastAsia"/>
          <w:sz w:val="32"/>
          <w:szCs w:val="32"/>
        </w:rPr>
        <w:t>外地参赛人员</w:t>
      </w:r>
      <w:r w:rsidRPr="00DF308F">
        <w:rPr>
          <w:rFonts w:ascii="仿宋" w:eastAsia="仿宋" w:hAnsi="仿宋" w:cs="仿宋" w:hint="eastAsia"/>
          <w:sz w:val="32"/>
          <w:szCs w:val="32"/>
        </w:rPr>
        <w:t>入住宾馆后不得私自外出，领队或教练员为各参赛单位疫情防控责任人，每天测量本队人员体温，于21:00前将情况上报至赛会微信群。</w:t>
      </w:r>
      <w:r w:rsidRPr="00DF308F">
        <w:rPr>
          <w:rFonts w:ascii="仿宋" w:eastAsia="仿宋" w:hAnsi="仿宋" w:cs="仿宋" w:hint="eastAsia"/>
          <w:sz w:val="32"/>
          <w:szCs w:val="32"/>
        </w:rPr>
        <w:cr/>
      </w:r>
      <w:r w:rsidRPr="00DF308F">
        <w:rPr>
          <w:rFonts w:ascii="仿宋" w:eastAsia="仿宋" w:hAnsi="仿宋" w:cs="仿宋"/>
          <w:sz w:val="32"/>
          <w:szCs w:val="32"/>
        </w:rPr>
        <w:br w:type="page"/>
      </w:r>
    </w:p>
    <w:p w:rsidR="006D466C" w:rsidRPr="00DF308F" w:rsidRDefault="0019732C">
      <w:pPr>
        <w:pStyle w:val="1"/>
        <w:spacing w:line="240" w:lineRule="auto"/>
        <w:jc w:val="center"/>
        <w:rPr>
          <w:rFonts w:asciiTheme="minorEastAsia" w:hAnsiTheme="minorEastAsia" w:cs="仿宋"/>
          <w:sz w:val="32"/>
          <w:szCs w:val="32"/>
        </w:rPr>
      </w:pPr>
      <w:r w:rsidRPr="00DF308F">
        <w:rPr>
          <w:rFonts w:asciiTheme="minorEastAsia" w:hAnsiTheme="minorEastAsia" w:cs="仿宋" w:hint="eastAsia"/>
        </w:rPr>
        <w:lastRenderedPageBreak/>
        <w:t>2020年北方区青少年U系列羽毛球比赛报名表</w:t>
      </w:r>
    </w:p>
    <w:p w:rsidR="006D466C" w:rsidRPr="00DF308F" w:rsidRDefault="0019732C">
      <w:pPr>
        <w:pStyle w:val="a3"/>
        <w:adjustRightInd w:val="0"/>
        <w:snapToGrid w:val="0"/>
        <w:rPr>
          <w:rFonts w:ascii="仿宋" w:eastAsia="仿宋" w:hAnsi="仿宋" w:cs="仿宋"/>
          <w:color w:val="000000" w:themeColor="text1"/>
          <w:sz w:val="28"/>
          <w:szCs w:val="28"/>
        </w:rPr>
      </w:pPr>
      <w:r w:rsidRPr="00DF308F">
        <w:rPr>
          <w:rFonts w:ascii="仿宋" w:eastAsia="仿宋" w:hAnsi="仿宋" w:cs="仿宋" w:hint="eastAsia"/>
          <w:color w:val="000000" w:themeColor="text1"/>
          <w:sz w:val="28"/>
          <w:szCs w:val="28"/>
        </w:rPr>
        <w:t xml:space="preserve">参赛单位：                              领  队：        </w:t>
      </w:r>
    </w:p>
    <w:p w:rsidR="006D466C" w:rsidRPr="00DF308F" w:rsidRDefault="0019732C">
      <w:pPr>
        <w:pStyle w:val="a3"/>
        <w:adjustRightInd w:val="0"/>
        <w:snapToGrid w:val="0"/>
        <w:rPr>
          <w:rFonts w:ascii="仿宋" w:eastAsia="仿宋" w:hAnsi="仿宋" w:cs="仿宋"/>
          <w:b/>
          <w:color w:val="000000" w:themeColor="text1"/>
          <w:sz w:val="28"/>
          <w:szCs w:val="28"/>
        </w:rPr>
      </w:pPr>
      <w:r w:rsidRPr="00DF308F">
        <w:rPr>
          <w:rFonts w:ascii="仿宋" w:eastAsia="仿宋" w:hAnsi="仿宋" w:cs="仿宋" w:hint="eastAsia"/>
          <w:color w:val="000000" w:themeColor="text1"/>
          <w:sz w:val="28"/>
          <w:szCs w:val="28"/>
        </w:rPr>
        <w:t>教 练 员：                              手  机：</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08"/>
        <w:gridCol w:w="1692"/>
        <w:gridCol w:w="1701"/>
        <w:gridCol w:w="1418"/>
        <w:gridCol w:w="1417"/>
        <w:gridCol w:w="1134"/>
      </w:tblGrid>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序号</w:t>
            </w:r>
          </w:p>
        </w:tc>
        <w:tc>
          <w:tcPr>
            <w:tcW w:w="1108" w:type="dxa"/>
          </w:tcPr>
          <w:p w:rsidR="006D466C" w:rsidRPr="00DF308F" w:rsidRDefault="0019732C">
            <w:pPr>
              <w:ind w:firstLineChars="50" w:firstLine="120"/>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姓名</w:t>
            </w:r>
          </w:p>
        </w:tc>
        <w:tc>
          <w:tcPr>
            <w:tcW w:w="169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身份证号码</w:t>
            </w:r>
          </w:p>
        </w:tc>
        <w:tc>
          <w:tcPr>
            <w:tcW w:w="1701"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电  话</w:t>
            </w:r>
          </w:p>
        </w:tc>
        <w:tc>
          <w:tcPr>
            <w:tcW w:w="1418" w:type="dxa"/>
          </w:tcPr>
          <w:p w:rsidR="006D466C" w:rsidRPr="00DF308F" w:rsidRDefault="0019732C">
            <w:pPr>
              <w:ind w:firstLineChars="50" w:firstLine="120"/>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男 单</w:t>
            </w:r>
          </w:p>
        </w:tc>
        <w:tc>
          <w:tcPr>
            <w:tcW w:w="1417" w:type="dxa"/>
          </w:tcPr>
          <w:p w:rsidR="006D466C" w:rsidRPr="00DF308F" w:rsidRDefault="0019732C">
            <w:pPr>
              <w:ind w:firstLineChars="50" w:firstLine="120"/>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女 单</w:t>
            </w:r>
          </w:p>
        </w:tc>
        <w:tc>
          <w:tcPr>
            <w:tcW w:w="1134" w:type="dxa"/>
          </w:tcPr>
          <w:p w:rsidR="006D466C" w:rsidRPr="00DF308F" w:rsidRDefault="0019732C">
            <w:pPr>
              <w:ind w:firstLineChars="50" w:firstLine="120"/>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组别</w:t>
            </w: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1</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jc w:val="center"/>
              <w:rPr>
                <w:rFonts w:ascii="仿宋" w:eastAsia="仿宋" w:hAnsi="仿宋" w:cs="仿宋"/>
                <w:b/>
                <w:color w:val="000000" w:themeColor="text1"/>
                <w:sz w:val="24"/>
                <w:szCs w:val="24"/>
              </w:rPr>
            </w:pPr>
          </w:p>
        </w:tc>
        <w:tc>
          <w:tcPr>
            <w:tcW w:w="1134" w:type="dxa"/>
          </w:tcPr>
          <w:p w:rsidR="006D466C" w:rsidRPr="00DF308F" w:rsidRDefault="006D466C">
            <w:pPr>
              <w:jc w:val="center"/>
              <w:rPr>
                <w:rFonts w:ascii="仿宋" w:eastAsia="仿宋" w:hAnsi="仿宋" w:cs="仿宋"/>
                <w:b/>
                <w:color w:val="000000" w:themeColor="text1"/>
                <w:sz w:val="24"/>
                <w:szCs w:val="24"/>
              </w:rPr>
            </w:pP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2</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jc w:val="center"/>
              <w:rPr>
                <w:rFonts w:ascii="仿宋" w:eastAsia="仿宋" w:hAnsi="仿宋" w:cs="仿宋"/>
                <w:b/>
                <w:color w:val="000000" w:themeColor="text1"/>
                <w:sz w:val="24"/>
                <w:szCs w:val="24"/>
              </w:rPr>
            </w:pPr>
          </w:p>
        </w:tc>
        <w:tc>
          <w:tcPr>
            <w:tcW w:w="1134" w:type="dxa"/>
          </w:tcPr>
          <w:p w:rsidR="006D466C" w:rsidRPr="00DF308F" w:rsidRDefault="006D466C">
            <w:pPr>
              <w:jc w:val="center"/>
              <w:rPr>
                <w:rFonts w:ascii="仿宋" w:eastAsia="仿宋" w:hAnsi="仿宋" w:cs="仿宋"/>
                <w:b/>
                <w:color w:val="000000" w:themeColor="text1"/>
                <w:sz w:val="24"/>
                <w:szCs w:val="24"/>
              </w:rPr>
            </w:pP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3</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rPr>
                <w:rFonts w:ascii="仿宋" w:eastAsia="仿宋" w:hAnsi="仿宋" w:cs="仿宋"/>
                <w:b/>
                <w:color w:val="000000" w:themeColor="text1"/>
                <w:sz w:val="24"/>
                <w:szCs w:val="24"/>
              </w:rPr>
            </w:pPr>
          </w:p>
        </w:tc>
        <w:tc>
          <w:tcPr>
            <w:tcW w:w="1134" w:type="dxa"/>
          </w:tcPr>
          <w:p w:rsidR="006D466C" w:rsidRPr="00DF308F" w:rsidRDefault="006D466C">
            <w:pPr>
              <w:rPr>
                <w:rFonts w:ascii="仿宋" w:eastAsia="仿宋" w:hAnsi="仿宋" w:cs="仿宋"/>
                <w:b/>
                <w:color w:val="000000" w:themeColor="text1"/>
                <w:sz w:val="24"/>
                <w:szCs w:val="24"/>
              </w:rPr>
            </w:pP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4</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rPr>
                <w:rFonts w:ascii="仿宋" w:eastAsia="仿宋" w:hAnsi="仿宋" w:cs="仿宋"/>
                <w:b/>
                <w:color w:val="000000" w:themeColor="text1"/>
                <w:sz w:val="24"/>
                <w:szCs w:val="24"/>
              </w:rPr>
            </w:pPr>
          </w:p>
        </w:tc>
        <w:tc>
          <w:tcPr>
            <w:tcW w:w="1134" w:type="dxa"/>
          </w:tcPr>
          <w:p w:rsidR="006D466C" w:rsidRPr="00DF308F" w:rsidRDefault="006D466C">
            <w:pPr>
              <w:rPr>
                <w:rFonts w:ascii="仿宋" w:eastAsia="仿宋" w:hAnsi="仿宋" w:cs="仿宋"/>
                <w:b/>
                <w:color w:val="000000" w:themeColor="text1"/>
                <w:sz w:val="24"/>
                <w:szCs w:val="24"/>
              </w:rPr>
            </w:pP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5</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rPr>
                <w:rFonts w:ascii="仿宋" w:eastAsia="仿宋" w:hAnsi="仿宋" w:cs="仿宋"/>
                <w:b/>
                <w:color w:val="000000" w:themeColor="text1"/>
                <w:sz w:val="24"/>
                <w:szCs w:val="24"/>
              </w:rPr>
            </w:pPr>
          </w:p>
        </w:tc>
        <w:tc>
          <w:tcPr>
            <w:tcW w:w="1134" w:type="dxa"/>
          </w:tcPr>
          <w:p w:rsidR="006D466C" w:rsidRPr="00DF308F" w:rsidRDefault="006D466C">
            <w:pPr>
              <w:rPr>
                <w:rFonts w:ascii="仿宋" w:eastAsia="仿宋" w:hAnsi="仿宋" w:cs="仿宋"/>
                <w:b/>
                <w:color w:val="000000" w:themeColor="text1"/>
                <w:sz w:val="24"/>
                <w:szCs w:val="24"/>
              </w:rPr>
            </w:pPr>
          </w:p>
        </w:tc>
      </w:tr>
      <w:tr w:rsidR="006D466C" w:rsidRPr="00DF308F">
        <w:trPr>
          <w:trHeight w:val="401"/>
        </w:trPr>
        <w:tc>
          <w:tcPr>
            <w:tcW w:w="852" w:type="dxa"/>
          </w:tcPr>
          <w:p w:rsidR="006D466C" w:rsidRPr="00DF308F" w:rsidRDefault="0019732C">
            <w:pPr>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6</w:t>
            </w:r>
          </w:p>
        </w:tc>
        <w:tc>
          <w:tcPr>
            <w:tcW w:w="1108" w:type="dxa"/>
          </w:tcPr>
          <w:p w:rsidR="006D466C" w:rsidRPr="00DF308F" w:rsidRDefault="006D466C">
            <w:pPr>
              <w:jc w:val="center"/>
              <w:rPr>
                <w:rFonts w:ascii="仿宋" w:eastAsia="仿宋" w:hAnsi="仿宋" w:cs="仿宋"/>
                <w:b/>
                <w:color w:val="000000" w:themeColor="text1"/>
                <w:sz w:val="24"/>
                <w:szCs w:val="24"/>
              </w:rPr>
            </w:pPr>
          </w:p>
        </w:tc>
        <w:tc>
          <w:tcPr>
            <w:tcW w:w="1692" w:type="dxa"/>
          </w:tcPr>
          <w:p w:rsidR="006D466C" w:rsidRPr="00DF308F" w:rsidRDefault="006D466C">
            <w:pPr>
              <w:jc w:val="center"/>
              <w:rPr>
                <w:rFonts w:ascii="仿宋" w:eastAsia="仿宋" w:hAnsi="仿宋" w:cs="仿宋"/>
                <w:b/>
                <w:color w:val="000000" w:themeColor="text1"/>
                <w:sz w:val="24"/>
                <w:szCs w:val="24"/>
              </w:rPr>
            </w:pPr>
          </w:p>
        </w:tc>
        <w:tc>
          <w:tcPr>
            <w:tcW w:w="1701" w:type="dxa"/>
          </w:tcPr>
          <w:p w:rsidR="006D466C" w:rsidRPr="00DF308F" w:rsidRDefault="006D466C">
            <w:pPr>
              <w:jc w:val="center"/>
              <w:rPr>
                <w:rFonts w:ascii="仿宋" w:eastAsia="仿宋" w:hAnsi="仿宋" w:cs="仿宋"/>
                <w:b/>
                <w:color w:val="000000" w:themeColor="text1"/>
                <w:sz w:val="24"/>
                <w:szCs w:val="24"/>
              </w:rPr>
            </w:pPr>
          </w:p>
        </w:tc>
        <w:tc>
          <w:tcPr>
            <w:tcW w:w="1418" w:type="dxa"/>
          </w:tcPr>
          <w:p w:rsidR="006D466C" w:rsidRPr="00DF308F" w:rsidRDefault="006D466C">
            <w:pPr>
              <w:jc w:val="center"/>
              <w:rPr>
                <w:rFonts w:ascii="仿宋" w:eastAsia="仿宋" w:hAnsi="仿宋" w:cs="仿宋"/>
                <w:b/>
                <w:color w:val="000000" w:themeColor="text1"/>
                <w:sz w:val="24"/>
                <w:szCs w:val="24"/>
              </w:rPr>
            </w:pPr>
          </w:p>
        </w:tc>
        <w:tc>
          <w:tcPr>
            <w:tcW w:w="1417" w:type="dxa"/>
          </w:tcPr>
          <w:p w:rsidR="006D466C" w:rsidRPr="00DF308F" w:rsidRDefault="006D466C">
            <w:pPr>
              <w:rPr>
                <w:rFonts w:ascii="仿宋" w:eastAsia="仿宋" w:hAnsi="仿宋" w:cs="仿宋"/>
                <w:b/>
                <w:color w:val="000000" w:themeColor="text1"/>
                <w:sz w:val="24"/>
                <w:szCs w:val="24"/>
              </w:rPr>
            </w:pPr>
          </w:p>
        </w:tc>
        <w:tc>
          <w:tcPr>
            <w:tcW w:w="1134" w:type="dxa"/>
          </w:tcPr>
          <w:p w:rsidR="006D466C" w:rsidRPr="00DF308F" w:rsidRDefault="006D466C">
            <w:pPr>
              <w:rPr>
                <w:rFonts w:ascii="仿宋" w:eastAsia="仿宋" w:hAnsi="仿宋" w:cs="仿宋"/>
                <w:b/>
                <w:color w:val="000000" w:themeColor="text1"/>
                <w:sz w:val="24"/>
                <w:szCs w:val="24"/>
              </w:rPr>
            </w:pPr>
          </w:p>
        </w:tc>
      </w:tr>
    </w:tbl>
    <w:p w:rsidR="006D466C" w:rsidRPr="00DF308F" w:rsidRDefault="006D466C">
      <w:pPr>
        <w:pStyle w:val="a3"/>
        <w:adjustRightInd w:val="0"/>
        <w:snapToGrid w:val="0"/>
        <w:spacing w:line="700" w:lineRule="exact"/>
        <w:jc w:val="center"/>
        <w:rPr>
          <w:rFonts w:ascii="仿宋" w:eastAsia="仿宋" w:hAnsi="仿宋" w:cs="仿宋"/>
          <w:color w:val="000000" w:themeColor="text1"/>
          <w:sz w:val="21"/>
          <w:szCs w:val="21"/>
        </w:rPr>
      </w:pPr>
    </w:p>
    <w:tbl>
      <w:tblPr>
        <w:tblW w:w="934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020"/>
        <w:gridCol w:w="2128"/>
        <w:gridCol w:w="1588"/>
        <w:gridCol w:w="992"/>
        <w:gridCol w:w="992"/>
        <w:gridCol w:w="1701"/>
      </w:tblGrid>
      <w:tr w:rsidR="006D466C" w:rsidRPr="00DF308F">
        <w:trPr>
          <w:trHeight w:val="431"/>
        </w:trPr>
        <w:tc>
          <w:tcPr>
            <w:tcW w:w="922"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序号</w:t>
            </w:r>
          </w:p>
        </w:tc>
        <w:tc>
          <w:tcPr>
            <w:tcW w:w="1020" w:type="dxa"/>
          </w:tcPr>
          <w:p w:rsidR="006D466C" w:rsidRPr="00DF308F" w:rsidRDefault="0019732C">
            <w:pPr>
              <w:spacing w:line="400" w:lineRule="exact"/>
              <w:ind w:firstLineChars="50" w:firstLine="120"/>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姓名</w:t>
            </w:r>
          </w:p>
        </w:tc>
        <w:tc>
          <w:tcPr>
            <w:tcW w:w="2128"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身份证号码</w:t>
            </w:r>
          </w:p>
        </w:tc>
        <w:tc>
          <w:tcPr>
            <w:tcW w:w="1588"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电 话</w:t>
            </w:r>
          </w:p>
        </w:tc>
        <w:tc>
          <w:tcPr>
            <w:tcW w:w="992"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男双</w:t>
            </w:r>
          </w:p>
        </w:tc>
        <w:tc>
          <w:tcPr>
            <w:tcW w:w="992"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女双</w:t>
            </w:r>
          </w:p>
        </w:tc>
        <w:tc>
          <w:tcPr>
            <w:tcW w:w="1701" w:type="dxa"/>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组别</w:t>
            </w:r>
          </w:p>
        </w:tc>
      </w:tr>
      <w:tr w:rsidR="006D466C" w:rsidRPr="00DF308F">
        <w:trPr>
          <w:trHeight w:val="473"/>
        </w:trPr>
        <w:tc>
          <w:tcPr>
            <w:tcW w:w="922" w:type="dxa"/>
            <w:vMerge w:val="restart"/>
          </w:tcPr>
          <w:p w:rsidR="006D466C" w:rsidRPr="00DF308F" w:rsidRDefault="006D466C">
            <w:pPr>
              <w:spacing w:line="400" w:lineRule="exact"/>
              <w:jc w:val="center"/>
              <w:rPr>
                <w:rFonts w:ascii="仿宋" w:eastAsia="仿宋" w:hAnsi="仿宋" w:cs="仿宋"/>
                <w:color w:val="000000" w:themeColor="text1"/>
                <w:sz w:val="24"/>
                <w:szCs w:val="24"/>
              </w:rPr>
            </w:pPr>
          </w:p>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1</w:t>
            </w: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524"/>
        </w:trPr>
        <w:tc>
          <w:tcPr>
            <w:tcW w:w="922" w:type="dxa"/>
            <w:vMerge/>
          </w:tcPr>
          <w:p w:rsidR="006D466C" w:rsidRPr="00DF308F" w:rsidRDefault="006D466C">
            <w:pPr>
              <w:spacing w:line="400" w:lineRule="exact"/>
              <w:jc w:val="center"/>
              <w:rPr>
                <w:rFonts w:ascii="仿宋" w:eastAsia="仿宋" w:hAnsi="仿宋" w:cs="仿宋"/>
                <w:color w:val="000000" w:themeColor="text1"/>
                <w:sz w:val="24"/>
                <w:szCs w:val="24"/>
              </w:rPr>
            </w:pP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473"/>
        </w:trPr>
        <w:tc>
          <w:tcPr>
            <w:tcW w:w="922" w:type="dxa"/>
            <w:vMerge w:val="restart"/>
          </w:tcPr>
          <w:p w:rsidR="006D466C" w:rsidRPr="00DF308F" w:rsidRDefault="006D466C">
            <w:pPr>
              <w:spacing w:line="400" w:lineRule="exact"/>
              <w:jc w:val="center"/>
              <w:rPr>
                <w:rFonts w:ascii="仿宋" w:eastAsia="仿宋" w:hAnsi="仿宋" w:cs="仿宋"/>
                <w:color w:val="000000" w:themeColor="text1"/>
                <w:sz w:val="24"/>
                <w:szCs w:val="24"/>
              </w:rPr>
            </w:pPr>
          </w:p>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2</w:t>
            </w: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570"/>
        </w:trPr>
        <w:tc>
          <w:tcPr>
            <w:tcW w:w="922" w:type="dxa"/>
            <w:vMerge/>
          </w:tcPr>
          <w:p w:rsidR="006D466C" w:rsidRPr="00DF308F" w:rsidRDefault="006D466C">
            <w:pPr>
              <w:spacing w:line="400" w:lineRule="exact"/>
              <w:jc w:val="center"/>
              <w:rPr>
                <w:rFonts w:ascii="仿宋" w:eastAsia="仿宋" w:hAnsi="仿宋" w:cs="仿宋"/>
                <w:color w:val="000000" w:themeColor="text1"/>
                <w:sz w:val="24"/>
                <w:szCs w:val="24"/>
              </w:rPr>
            </w:pP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556"/>
        </w:trPr>
        <w:tc>
          <w:tcPr>
            <w:tcW w:w="922" w:type="dxa"/>
            <w:vMerge w:val="restart"/>
          </w:tcPr>
          <w:p w:rsidR="006D466C" w:rsidRPr="00DF308F" w:rsidRDefault="006D466C">
            <w:pPr>
              <w:spacing w:line="400" w:lineRule="exact"/>
              <w:jc w:val="center"/>
              <w:rPr>
                <w:rFonts w:ascii="仿宋" w:eastAsia="仿宋" w:hAnsi="仿宋" w:cs="仿宋"/>
                <w:color w:val="000000" w:themeColor="text1"/>
                <w:sz w:val="24"/>
                <w:szCs w:val="24"/>
              </w:rPr>
            </w:pPr>
          </w:p>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3</w:t>
            </w: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465"/>
        </w:trPr>
        <w:tc>
          <w:tcPr>
            <w:tcW w:w="922" w:type="dxa"/>
            <w:vMerge/>
          </w:tcPr>
          <w:p w:rsidR="006D466C" w:rsidRPr="00DF308F" w:rsidRDefault="006D466C">
            <w:pPr>
              <w:spacing w:line="400" w:lineRule="exact"/>
              <w:jc w:val="center"/>
              <w:rPr>
                <w:rFonts w:ascii="仿宋" w:eastAsia="仿宋" w:hAnsi="仿宋" w:cs="仿宋"/>
                <w:color w:val="000000" w:themeColor="text1"/>
                <w:sz w:val="24"/>
                <w:szCs w:val="24"/>
              </w:rPr>
            </w:pP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520"/>
        </w:trPr>
        <w:tc>
          <w:tcPr>
            <w:tcW w:w="922" w:type="dxa"/>
            <w:vMerge w:val="restart"/>
            <w:vAlign w:val="center"/>
          </w:tcPr>
          <w:p w:rsidR="006D466C" w:rsidRPr="00DF308F" w:rsidRDefault="0019732C">
            <w:pPr>
              <w:spacing w:line="400" w:lineRule="exact"/>
              <w:jc w:val="center"/>
              <w:rPr>
                <w:rFonts w:ascii="仿宋" w:eastAsia="仿宋" w:hAnsi="仿宋" w:cs="仿宋"/>
                <w:color w:val="000000" w:themeColor="text1"/>
                <w:sz w:val="24"/>
                <w:szCs w:val="24"/>
              </w:rPr>
            </w:pPr>
            <w:r w:rsidRPr="00DF308F">
              <w:rPr>
                <w:rFonts w:ascii="仿宋" w:eastAsia="仿宋" w:hAnsi="仿宋" w:cs="仿宋" w:hint="eastAsia"/>
                <w:color w:val="000000" w:themeColor="text1"/>
                <w:sz w:val="24"/>
                <w:szCs w:val="24"/>
              </w:rPr>
              <w:t>４</w:t>
            </w: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val="restart"/>
          </w:tcPr>
          <w:p w:rsidR="006D466C" w:rsidRPr="00DF308F" w:rsidRDefault="006D466C">
            <w:pPr>
              <w:spacing w:line="400" w:lineRule="exact"/>
              <w:jc w:val="center"/>
              <w:rPr>
                <w:rFonts w:ascii="仿宋" w:eastAsia="仿宋" w:hAnsi="仿宋" w:cs="仿宋"/>
                <w:b/>
                <w:color w:val="000000" w:themeColor="text1"/>
                <w:sz w:val="24"/>
                <w:szCs w:val="24"/>
              </w:rPr>
            </w:pPr>
          </w:p>
        </w:tc>
      </w:tr>
      <w:tr w:rsidR="006D466C" w:rsidRPr="00DF308F">
        <w:trPr>
          <w:trHeight w:val="524"/>
        </w:trPr>
        <w:tc>
          <w:tcPr>
            <w:tcW w:w="922" w:type="dxa"/>
            <w:vMerge/>
          </w:tcPr>
          <w:p w:rsidR="006D466C" w:rsidRPr="00DF308F" w:rsidRDefault="006D466C">
            <w:pPr>
              <w:spacing w:line="400" w:lineRule="exact"/>
              <w:jc w:val="center"/>
              <w:rPr>
                <w:rFonts w:ascii="仿宋" w:eastAsia="仿宋" w:hAnsi="仿宋" w:cs="仿宋"/>
                <w:color w:val="000000" w:themeColor="text1"/>
                <w:sz w:val="24"/>
                <w:szCs w:val="24"/>
              </w:rPr>
            </w:pPr>
          </w:p>
        </w:tc>
        <w:tc>
          <w:tcPr>
            <w:tcW w:w="1020"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212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1588" w:type="dxa"/>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992"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c>
          <w:tcPr>
            <w:tcW w:w="1701" w:type="dxa"/>
            <w:vMerge/>
          </w:tcPr>
          <w:p w:rsidR="006D466C" w:rsidRPr="00DF308F" w:rsidRDefault="006D466C">
            <w:pPr>
              <w:spacing w:line="400" w:lineRule="exact"/>
              <w:jc w:val="center"/>
              <w:rPr>
                <w:rFonts w:ascii="仿宋" w:eastAsia="仿宋" w:hAnsi="仿宋" w:cs="仿宋"/>
                <w:b/>
                <w:color w:val="000000" w:themeColor="text1"/>
                <w:sz w:val="24"/>
                <w:szCs w:val="24"/>
              </w:rPr>
            </w:pPr>
          </w:p>
        </w:tc>
      </w:tr>
    </w:tbl>
    <w:p w:rsidR="006D466C" w:rsidRDefault="0019732C">
      <w:pPr>
        <w:rPr>
          <w:rFonts w:ascii="仿宋" w:eastAsia="仿宋" w:hAnsi="仿宋" w:cs="仿宋"/>
          <w:sz w:val="32"/>
          <w:szCs w:val="32"/>
        </w:rPr>
      </w:pPr>
      <w:r w:rsidRPr="00DF308F">
        <w:rPr>
          <w:rFonts w:ascii="仿宋" w:eastAsia="仿宋" w:hAnsi="仿宋" w:cs="仿宋" w:hint="eastAsia"/>
          <w:sz w:val="28"/>
          <w:szCs w:val="28"/>
        </w:rPr>
        <w:t>注：参加项目栏里标上“√”</w:t>
      </w:r>
    </w:p>
    <w:sectPr w:rsidR="006D466C">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FE" w:rsidRDefault="00104AFE" w:rsidP="00C14B57">
      <w:r>
        <w:separator/>
      </w:r>
    </w:p>
  </w:endnote>
  <w:endnote w:type="continuationSeparator" w:id="0">
    <w:p w:rsidR="00104AFE" w:rsidRDefault="00104AFE" w:rsidP="00C1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FE" w:rsidRDefault="00104AFE" w:rsidP="00C14B57">
      <w:r>
        <w:separator/>
      </w:r>
    </w:p>
  </w:footnote>
  <w:footnote w:type="continuationSeparator" w:id="0">
    <w:p w:rsidR="00104AFE" w:rsidRDefault="00104AFE" w:rsidP="00C1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8"/>
    <w:rsid w:val="000052D8"/>
    <w:rsid w:val="00006B45"/>
    <w:rsid w:val="000162FD"/>
    <w:rsid w:val="000170F1"/>
    <w:rsid w:val="000208ED"/>
    <w:rsid w:val="000219E7"/>
    <w:rsid w:val="00022637"/>
    <w:rsid w:val="00024E61"/>
    <w:rsid w:val="00030159"/>
    <w:rsid w:val="00041AFD"/>
    <w:rsid w:val="000438ED"/>
    <w:rsid w:val="0004626C"/>
    <w:rsid w:val="00046851"/>
    <w:rsid w:val="00046906"/>
    <w:rsid w:val="00046A48"/>
    <w:rsid w:val="00046E00"/>
    <w:rsid w:val="00051EB0"/>
    <w:rsid w:val="000527DC"/>
    <w:rsid w:val="000570DF"/>
    <w:rsid w:val="00065F9C"/>
    <w:rsid w:val="000708B3"/>
    <w:rsid w:val="00071474"/>
    <w:rsid w:val="00071677"/>
    <w:rsid w:val="000744F3"/>
    <w:rsid w:val="00080E2A"/>
    <w:rsid w:val="00083A8A"/>
    <w:rsid w:val="0008505E"/>
    <w:rsid w:val="000856CA"/>
    <w:rsid w:val="000A330F"/>
    <w:rsid w:val="000A4389"/>
    <w:rsid w:val="000A5363"/>
    <w:rsid w:val="000B0958"/>
    <w:rsid w:val="000B1143"/>
    <w:rsid w:val="000C4A65"/>
    <w:rsid w:val="000C5382"/>
    <w:rsid w:val="000C6B16"/>
    <w:rsid w:val="000C794B"/>
    <w:rsid w:val="000D32C6"/>
    <w:rsid w:val="000D6405"/>
    <w:rsid w:val="000D7F48"/>
    <w:rsid w:val="000E7B80"/>
    <w:rsid w:val="000F2083"/>
    <w:rsid w:val="000F53EE"/>
    <w:rsid w:val="000F599F"/>
    <w:rsid w:val="00102608"/>
    <w:rsid w:val="00104333"/>
    <w:rsid w:val="00104AFE"/>
    <w:rsid w:val="00107E2D"/>
    <w:rsid w:val="00111815"/>
    <w:rsid w:val="00115207"/>
    <w:rsid w:val="00120497"/>
    <w:rsid w:val="001207E5"/>
    <w:rsid w:val="001216D7"/>
    <w:rsid w:val="00122D14"/>
    <w:rsid w:val="0013235E"/>
    <w:rsid w:val="00133EE2"/>
    <w:rsid w:val="00141BCD"/>
    <w:rsid w:val="0014252B"/>
    <w:rsid w:val="0014329A"/>
    <w:rsid w:val="00146149"/>
    <w:rsid w:val="00153159"/>
    <w:rsid w:val="00153371"/>
    <w:rsid w:val="00153D08"/>
    <w:rsid w:val="00155D48"/>
    <w:rsid w:val="00157C92"/>
    <w:rsid w:val="00163AF6"/>
    <w:rsid w:val="00164E66"/>
    <w:rsid w:val="00172361"/>
    <w:rsid w:val="0018159D"/>
    <w:rsid w:val="00181BD4"/>
    <w:rsid w:val="0018585B"/>
    <w:rsid w:val="00186390"/>
    <w:rsid w:val="00187D59"/>
    <w:rsid w:val="0019732C"/>
    <w:rsid w:val="001A43A9"/>
    <w:rsid w:val="001B1C77"/>
    <w:rsid w:val="001B28CC"/>
    <w:rsid w:val="001B4D8A"/>
    <w:rsid w:val="001C7C91"/>
    <w:rsid w:val="001D2340"/>
    <w:rsid w:val="001E3D71"/>
    <w:rsid w:val="001F2AC3"/>
    <w:rsid w:val="001F37B9"/>
    <w:rsid w:val="002006D2"/>
    <w:rsid w:val="002109D0"/>
    <w:rsid w:val="00210D21"/>
    <w:rsid w:val="0021198A"/>
    <w:rsid w:val="00211FB0"/>
    <w:rsid w:val="00212F3A"/>
    <w:rsid w:val="00215228"/>
    <w:rsid w:val="002202DF"/>
    <w:rsid w:val="0022517F"/>
    <w:rsid w:val="002261A3"/>
    <w:rsid w:val="002309EF"/>
    <w:rsid w:val="00236BC7"/>
    <w:rsid w:val="00244448"/>
    <w:rsid w:val="002455B5"/>
    <w:rsid w:val="002467D8"/>
    <w:rsid w:val="002468CD"/>
    <w:rsid w:val="00247A2C"/>
    <w:rsid w:val="0025038D"/>
    <w:rsid w:val="002611C3"/>
    <w:rsid w:val="00263782"/>
    <w:rsid w:val="00264BE1"/>
    <w:rsid w:val="00265F66"/>
    <w:rsid w:val="00267DCB"/>
    <w:rsid w:val="00274247"/>
    <w:rsid w:val="002772C4"/>
    <w:rsid w:val="0028018A"/>
    <w:rsid w:val="00281C88"/>
    <w:rsid w:val="002867D9"/>
    <w:rsid w:val="00290143"/>
    <w:rsid w:val="002931A9"/>
    <w:rsid w:val="002A3712"/>
    <w:rsid w:val="002A744A"/>
    <w:rsid w:val="002B02A1"/>
    <w:rsid w:val="002B5A38"/>
    <w:rsid w:val="002B5E2E"/>
    <w:rsid w:val="002B7296"/>
    <w:rsid w:val="002C03C1"/>
    <w:rsid w:val="002C43AD"/>
    <w:rsid w:val="002E0443"/>
    <w:rsid w:val="002E507B"/>
    <w:rsid w:val="002E6FAD"/>
    <w:rsid w:val="002F0EBF"/>
    <w:rsid w:val="002F7BB3"/>
    <w:rsid w:val="003056A0"/>
    <w:rsid w:val="00310465"/>
    <w:rsid w:val="0032419D"/>
    <w:rsid w:val="00327640"/>
    <w:rsid w:val="003375B9"/>
    <w:rsid w:val="00337A9E"/>
    <w:rsid w:val="00342AC8"/>
    <w:rsid w:val="0034348A"/>
    <w:rsid w:val="003448C2"/>
    <w:rsid w:val="00347786"/>
    <w:rsid w:val="003601E8"/>
    <w:rsid w:val="0036401E"/>
    <w:rsid w:val="00370223"/>
    <w:rsid w:val="00371010"/>
    <w:rsid w:val="00371EF1"/>
    <w:rsid w:val="00373FFF"/>
    <w:rsid w:val="0039282A"/>
    <w:rsid w:val="003929C7"/>
    <w:rsid w:val="00394C34"/>
    <w:rsid w:val="003954A8"/>
    <w:rsid w:val="003955DC"/>
    <w:rsid w:val="00395FDD"/>
    <w:rsid w:val="00396148"/>
    <w:rsid w:val="00396846"/>
    <w:rsid w:val="003A0829"/>
    <w:rsid w:val="003A3981"/>
    <w:rsid w:val="003A7DBF"/>
    <w:rsid w:val="003B2A52"/>
    <w:rsid w:val="003B39CF"/>
    <w:rsid w:val="003C0207"/>
    <w:rsid w:val="003C269F"/>
    <w:rsid w:val="003D0DB5"/>
    <w:rsid w:val="003D230D"/>
    <w:rsid w:val="003D4F0B"/>
    <w:rsid w:val="003D5F20"/>
    <w:rsid w:val="003E2FBC"/>
    <w:rsid w:val="003E5BEC"/>
    <w:rsid w:val="003F106A"/>
    <w:rsid w:val="003F11D7"/>
    <w:rsid w:val="003F13DA"/>
    <w:rsid w:val="003F2574"/>
    <w:rsid w:val="003F6EB8"/>
    <w:rsid w:val="00410278"/>
    <w:rsid w:val="004143F7"/>
    <w:rsid w:val="004151F9"/>
    <w:rsid w:val="00415BC6"/>
    <w:rsid w:val="00416CA2"/>
    <w:rsid w:val="00420C2E"/>
    <w:rsid w:val="00420D08"/>
    <w:rsid w:val="0042121C"/>
    <w:rsid w:val="0042222C"/>
    <w:rsid w:val="0042473B"/>
    <w:rsid w:val="004254D9"/>
    <w:rsid w:val="00426D7D"/>
    <w:rsid w:val="00427027"/>
    <w:rsid w:val="004270E1"/>
    <w:rsid w:val="00436004"/>
    <w:rsid w:val="004421B8"/>
    <w:rsid w:val="004441C9"/>
    <w:rsid w:val="00444A95"/>
    <w:rsid w:val="00445991"/>
    <w:rsid w:val="00452572"/>
    <w:rsid w:val="00460015"/>
    <w:rsid w:val="00465BCA"/>
    <w:rsid w:val="00473B72"/>
    <w:rsid w:val="00474975"/>
    <w:rsid w:val="0047796A"/>
    <w:rsid w:val="00480EF2"/>
    <w:rsid w:val="004824E0"/>
    <w:rsid w:val="00482B80"/>
    <w:rsid w:val="00484681"/>
    <w:rsid w:val="00484853"/>
    <w:rsid w:val="00487C81"/>
    <w:rsid w:val="00493FE9"/>
    <w:rsid w:val="00495717"/>
    <w:rsid w:val="00496A19"/>
    <w:rsid w:val="00496DE2"/>
    <w:rsid w:val="004A0C1D"/>
    <w:rsid w:val="004A2A8C"/>
    <w:rsid w:val="004B5DBA"/>
    <w:rsid w:val="004D0158"/>
    <w:rsid w:val="004E0107"/>
    <w:rsid w:val="004E19EB"/>
    <w:rsid w:val="004F2A2B"/>
    <w:rsid w:val="004F7639"/>
    <w:rsid w:val="00501717"/>
    <w:rsid w:val="005073CD"/>
    <w:rsid w:val="00510C0C"/>
    <w:rsid w:val="00512BFD"/>
    <w:rsid w:val="00515013"/>
    <w:rsid w:val="00516120"/>
    <w:rsid w:val="00517DC3"/>
    <w:rsid w:val="005341CF"/>
    <w:rsid w:val="00540038"/>
    <w:rsid w:val="0054112A"/>
    <w:rsid w:val="00546756"/>
    <w:rsid w:val="005518D7"/>
    <w:rsid w:val="00553743"/>
    <w:rsid w:val="00553BA0"/>
    <w:rsid w:val="00555836"/>
    <w:rsid w:val="00561965"/>
    <w:rsid w:val="005705D4"/>
    <w:rsid w:val="00582809"/>
    <w:rsid w:val="00590180"/>
    <w:rsid w:val="00597738"/>
    <w:rsid w:val="005A1260"/>
    <w:rsid w:val="005A6A75"/>
    <w:rsid w:val="005A7211"/>
    <w:rsid w:val="005B00D1"/>
    <w:rsid w:val="005B024F"/>
    <w:rsid w:val="005B18E4"/>
    <w:rsid w:val="005B51A4"/>
    <w:rsid w:val="005B597B"/>
    <w:rsid w:val="005B6480"/>
    <w:rsid w:val="005C0736"/>
    <w:rsid w:val="005C1DBE"/>
    <w:rsid w:val="005C2585"/>
    <w:rsid w:val="005D3690"/>
    <w:rsid w:val="005D42FB"/>
    <w:rsid w:val="005E6741"/>
    <w:rsid w:val="005F034D"/>
    <w:rsid w:val="005F0FA2"/>
    <w:rsid w:val="005F4836"/>
    <w:rsid w:val="005F7331"/>
    <w:rsid w:val="005F7669"/>
    <w:rsid w:val="00600281"/>
    <w:rsid w:val="006023D3"/>
    <w:rsid w:val="0061205F"/>
    <w:rsid w:val="00613EC4"/>
    <w:rsid w:val="0061473A"/>
    <w:rsid w:val="00621C6F"/>
    <w:rsid w:val="006267C6"/>
    <w:rsid w:val="00630D3E"/>
    <w:rsid w:val="006378B0"/>
    <w:rsid w:val="00647C25"/>
    <w:rsid w:val="00652906"/>
    <w:rsid w:val="00665757"/>
    <w:rsid w:val="00674683"/>
    <w:rsid w:val="006837ED"/>
    <w:rsid w:val="00684B6B"/>
    <w:rsid w:val="0068702A"/>
    <w:rsid w:val="0069401B"/>
    <w:rsid w:val="006964DF"/>
    <w:rsid w:val="006A1F54"/>
    <w:rsid w:val="006B05B8"/>
    <w:rsid w:val="006B1E02"/>
    <w:rsid w:val="006C1B32"/>
    <w:rsid w:val="006D466C"/>
    <w:rsid w:val="006D4670"/>
    <w:rsid w:val="006E3B24"/>
    <w:rsid w:val="006F4340"/>
    <w:rsid w:val="006F48D3"/>
    <w:rsid w:val="00700597"/>
    <w:rsid w:val="0070073D"/>
    <w:rsid w:val="00704D5A"/>
    <w:rsid w:val="007061D3"/>
    <w:rsid w:val="00714024"/>
    <w:rsid w:val="00721BE1"/>
    <w:rsid w:val="007241DA"/>
    <w:rsid w:val="00730051"/>
    <w:rsid w:val="0073256F"/>
    <w:rsid w:val="007334AF"/>
    <w:rsid w:val="007354D0"/>
    <w:rsid w:val="0074079F"/>
    <w:rsid w:val="007419C8"/>
    <w:rsid w:val="00746B51"/>
    <w:rsid w:val="00752290"/>
    <w:rsid w:val="007561DF"/>
    <w:rsid w:val="00762275"/>
    <w:rsid w:val="007705E0"/>
    <w:rsid w:val="00771B54"/>
    <w:rsid w:val="00774B98"/>
    <w:rsid w:val="00775CB5"/>
    <w:rsid w:val="007770D4"/>
    <w:rsid w:val="00777FE8"/>
    <w:rsid w:val="007800AD"/>
    <w:rsid w:val="007875EC"/>
    <w:rsid w:val="007A0204"/>
    <w:rsid w:val="007A4CE0"/>
    <w:rsid w:val="007B15BD"/>
    <w:rsid w:val="007B1EEE"/>
    <w:rsid w:val="007B340E"/>
    <w:rsid w:val="007B4327"/>
    <w:rsid w:val="007C1F48"/>
    <w:rsid w:val="007C46F6"/>
    <w:rsid w:val="007D668E"/>
    <w:rsid w:val="007E093E"/>
    <w:rsid w:val="007E218D"/>
    <w:rsid w:val="007E2C40"/>
    <w:rsid w:val="007E79F5"/>
    <w:rsid w:val="007F2FBA"/>
    <w:rsid w:val="007F5464"/>
    <w:rsid w:val="007F6DC2"/>
    <w:rsid w:val="007F755B"/>
    <w:rsid w:val="00800570"/>
    <w:rsid w:val="00801344"/>
    <w:rsid w:val="00810633"/>
    <w:rsid w:val="00813081"/>
    <w:rsid w:val="00817279"/>
    <w:rsid w:val="008214A3"/>
    <w:rsid w:val="00821B27"/>
    <w:rsid w:val="00830A9A"/>
    <w:rsid w:val="008322FA"/>
    <w:rsid w:val="00832FF9"/>
    <w:rsid w:val="0083310C"/>
    <w:rsid w:val="008331F5"/>
    <w:rsid w:val="00836B3C"/>
    <w:rsid w:val="008372A5"/>
    <w:rsid w:val="00840293"/>
    <w:rsid w:val="00840CC7"/>
    <w:rsid w:val="00844F47"/>
    <w:rsid w:val="0085134A"/>
    <w:rsid w:val="008524EE"/>
    <w:rsid w:val="00852A2A"/>
    <w:rsid w:val="0085381D"/>
    <w:rsid w:val="00861AFA"/>
    <w:rsid w:val="00864D57"/>
    <w:rsid w:val="00865EE0"/>
    <w:rsid w:val="0087043E"/>
    <w:rsid w:val="00871F3B"/>
    <w:rsid w:val="0088281E"/>
    <w:rsid w:val="00882E85"/>
    <w:rsid w:val="00884DFC"/>
    <w:rsid w:val="0088625C"/>
    <w:rsid w:val="008A0F14"/>
    <w:rsid w:val="008A6A43"/>
    <w:rsid w:val="008B0A0F"/>
    <w:rsid w:val="008B10EA"/>
    <w:rsid w:val="008B1500"/>
    <w:rsid w:val="008B24B5"/>
    <w:rsid w:val="008B6148"/>
    <w:rsid w:val="008C0805"/>
    <w:rsid w:val="008C10F8"/>
    <w:rsid w:val="008C27B5"/>
    <w:rsid w:val="008D5CBC"/>
    <w:rsid w:val="008D71BA"/>
    <w:rsid w:val="008E02A9"/>
    <w:rsid w:val="008E7C36"/>
    <w:rsid w:val="00900C47"/>
    <w:rsid w:val="00905C66"/>
    <w:rsid w:val="00913DE1"/>
    <w:rsid w:val="0091434E"/>
    <w:rsid w:val="009148B8"/>
    <w:rsid w:val="00914F8B"/>
    <w:rsid w:val="00916E0C"/>
    <w:rsid w:val="00922EA9"/>
    <w:rsid w:val="009257F8"/>
    <w:rsid w:val="00937D35"/>
    <w:rsid w:val="0094462B"/>
    <w:rsid w:val="00946D1E"/>
    <w:rsid w:val="00947A76"/>
    <w:rsid w:val="00947EC6"/>
    <w:rsid w:val="009611EA"/>
    <w:rsid w:val="0096319E"/>
    <w:rsid w:val="009642C6"/>
    <w:rsid w:val="00965E20"/>
    <w:rsid w:val="009711D8"/>
    <w:rsid w:val="0098103A"/>
    <w:rsid w:val="00982FD1"/>
    <w:rsid w:val="0099105B"/>
    <w:rsid w:val="00993579"/>
    <w:rsid w:val="00994EA4"/>
    <w:rsid w:val="00994EB2"/>
    <w:rsid w:val="00996580"/>
    <w:rsid w:val="00997613"/>
    <w:rsid w:val="009A0BF9"/>
    <w:rsid w:val="009A1FD8"/>
    <w:rsid w:val="009A2E34"/>
    <w:rsid w:val="009B778F"/>
    <w:rsid w:val="009C1389"/>
    <w:rsid w:val="009C1D8B"/>
    <w:rsid w:val="009C27C4"/>
    <w:rsid w:val="009C7B9E"/>
    <w:rsid w:val="009C7D8C"/>
    <w:rsid w:val="009D136A"/>
    <w:rsid w:val="009D739B"/>
    <w:rsid w:val="009D75FE"/>
    <w:rsid w:val="009E1502"/>
    <w:rsid w:val="009E1FC8"/>
    <w:rsid w:val="009E42F4"/>
    <w:rsid w:val="009E4CBC"/>
    <w:rsid w:val="009E6D02"/>
    <w:rsid w:val="00A079F6"/>
    <w:rsid w:val="00A12F3E"/>
    <w:rsid w:val="00A13819"/>
    <w:rsid w:val="00A14ACB"/>
    <w:rsid w:val="00A17211"/>
    <w:rsid w:val="00A22C76"/>
    <w:rsid w:val="00A25869"/>
    <w:rsid w:val="00A31035"/>
    <w:rsid w:val="00A31650"/>
    <w:rsid w:val="00A322C3"/>
    <w:rsid w:val="00A33818"/>
    <w:rsid w:val="00A3388B"/>
    <w:rsid w:val="00A33F11"/>
    <w:rsid w:val="00A35186"/>
    <w:rsid w:val="00A35C4E"/>
    <w:rsid w:val="00A45036"/>
    <w:rsid w:val="00A47699"/>
    <w:rsid w:val="00A509D1"/>
    <w:rsid w:val="00A50E51"/>
    <w:rsid w:val="00A537A8"/>
    <w:rsid w:val="00A61EA3"/>
    <w:rsid w:val="00A80B0C"/>
    <w:rsid w:val="00A80C48"/>
    <w:rsid w:val="00A814D2"/>
    <w:rsid w:val="00A87380"/>
    <w:rsid w:val="00A9715E"/>
    <w:rsid w:val="00AA049D"/>
    <w:rsid w:val="00AA0B65"/>
    <w:rsid w:val="00AA218A"/>
    <w:rsid w:val="00AA3375"/>
    <w:rsid w:val="00AA6F52"/>
    <w:rsid w:val="00AB5BEA"/>
    <w:rsid w:val="00AB5C83"/>
    <w:rsid w:val="00AB6D95"/>
    <w:rsid w:val="00AC11C7"/>
    <w:rsid w:val="00AC292A"/>
    <w:rsid w:val="00AC6082"/>
    <w:rsid w:val="00AD067F"/>
    <w:rsid w:val="00AD0818"/>
    <w:rsid w:val="00AD1F2A"/>
    <w:rsid w:val="00AD3B7B"/>
    <w:rsid w:val="00AD595D"/>
    <w:rsid w:val="00AE3AF9"/>
    <w:rsid w:val="00AE51F4"/>
    <w:rsid w:val="00AE5497"/>
    <w:rsid w:val="00AF6A18"/>
    <w:rsid w:val="00B00DD6"/>
    <w:rsid w:val="00B01F40"/>
    <w:rsid w:val="00B07AA7"/>
    <w:rsid w:val="00B230FF"/>
    <w:rsid w:val="00B40B94"/>
    <w:rsid w:val="00B429A3"/>
    <w:rsid w:val="00B43726"/>
    <w:rsid w:val="00B46366"/>
    <w:rsid w:val="00B5209C"/>
    <w:rsid w:val="00B72FA9"/>
    <w:rsid w:val="00B73C48"/>
    <w:rsid w:val="00B74EBC"/>
    <w:rsid w:val="00B812D1"/>
    <w:rsid w:val="00B834AC"/>
    <w:rsid w:val="00B838C1"/>
    <w:rsid w:val="00B9103A"/>
    <w:rsid w:val="00B9299E"/>
    <w:rsid w:val="00B9373D"/>
    <w:rsid w:val="00BA3B28"/>
    <w:rsid w:val="00BA3F12"/>
    <w:rsid w:val="00BA6E15"/>
    <w:rsid w:val="00BB4AFD"/>
    <w:rsid w:val="00BB6F6B"/>
    <w:rsid w:val="00BC35C9"/>
    <w:rsid w:val="00BC4341"/>
    <w:rsid w:val="00BD52AB"/>
    <w:rsid w:val="00BE05BA"/>
    <w:rsid w:val="00BE2817"/>
    <w:rsid w:val="00BE3230"/>
    <w:rsid w:val="00BF1B7E"/>
    <w:rsid w:val="00BF4BBD"/>
    <w:rsid w:val="00BF5522"/>
    <w:rsid w:val="00BF75AC"/>
    <w:rsid w:val="00C0123C"/>
    <w:rsid w:val="00C038E2"/>
    <w:rsid w:val="00C0422A"/>
    <w:rsid w:val="00C06BBF"/>
    <w:rsid w:val="00C137A9"/>
    <w:rsid w:val="00C148DE"/>
    <w:rsid w:val="00C14B57"/>
    <w:rsid w:val="00C2054D"/>
    <w:rsid w:val="00C225EC"/>
    <w:rsid w:val="00C229F1"/>
    <w:rsid w:val="00C31462"/>
    <w:rsid w:val="00C36D84"/>
    <w:rsid w:val="00C37BD3"/>
    <w:rsid w:val="00C43315"/>
    <w:rsid w:val="00C45E84"/>
    <w:rsid w:val="00C47C5E"/>
    <w:rsid w:val="00C50AEC"/>
    <w:rsid w:val="00C65E09"/>
    <w:rsid w:val="00C72728"/>
    <w:rsid w:val="00C8176E"/>
    <w:rsid w:val="00C875F9"/>
    <w:rsid w:val="00C94CEF"/>
    <w:rsid w:val="00CA3163"/>
    <w:rsid w:val="00CA395A"/>
    <w:rsid w:val="00CA3E40"/>
    <w:rsid w:val="00CB41D0"/>
    <w:rsid w:val="00CB71D1"/>
    <w:rsid w:val="00CC11B1"/>
    <w:rsid w:val="00CC147C"/>
    <w:rsid w:val="00CC54CA"/>
    <w:rsid w:val="00CC6816"/>
    <w:rsid w:val="00CD0140"/>
    <w:rsid w:val="00CE2540"/>
    <w:rsid w:val="00CE72E6"/>
    <w:rsid w:val="00CF09FD"/>
    <w:rsid w:val="00CF161E"/>
    <w:rsid w:val="00CF26B5"/>
    <w:rsid w:val="00CF331E"/>
    <w:rsid w:val="00D00FFD"/>
    <w:rsid w:val="00D030A4"/>
    <w:rsid w:val="00D06471"/>
    <w:rsid w:val="00D06D76"/>
    <w:rsid w:val="00D11369"/>
    <w:rsid w:val="00D14A20"/>
    <w:rsid w:val="00D32EEA"/>
    <w:rsid w:val="00D34305"/>
    <w:rsid w:val="00D35D00"/>
    <w:rsid w:val="00D410F5"/>
    <w:rsid w:val="00D42F5F"/>
    <w:rsid w:val="00D517CD"/>
    <w:rsid w:val="00D60BEC"/>
    <w:rsid w:val="00D67236"/>
    <w:rsid w:val="00D7073C"/>
    <w:rsid w:val="00D811D4"/>
    <w:rsid w:val="00D81E7E"/>
    <w:rsid w:val="00D82DD4"/>
    <w:rsid w:val="00D855D8"/>
    <w:rsid w:val="00D8672A"/>
    <w:rsid w:val="00D91814"/>
    <w:rsid w:val="00D92F76"/>
    <w:rsid w:val="00D967D6"/>
    <w:rsid w:val="00D96C74"/>
    <w:rsid w:val="00DC12A5"/>
    <w:rsid w:val="00DC4292"/>
    <w:rsid w:val="00DD6691"/>
    <w:rsid w:val="00DE424D"/>
    <w:rsid w:val="00DE553C"/>
    <w:rsid w:val="00DF308F"/>
    <w:rsid w:val="00DF3F6F"/>
    <w:rsid w:val="00DF5295"/>
    <w:rsid w:val="00DF5C94"/>
    <w:rsid w:val="00DF61C5"/>
    <w:rsid w:val="00E038D1"/>
    <w:rsid w:val="00E03B80"/>
    <w:rsid w:val="00E043B1"/>
    <w:rsid w:val="00E07073"/>
    <w:rsid w:val="00E119DB"/>
    <w:rsid w:val="00E17D97"/>
    <w:rsid w:val="00E21D88"/>
    <w:rsid w:val="00E25E96"/>
    <w:rsid w:val="00E35235"/>
    <w:rsid w:val="00E36E39"/>
    <w:rsid w:val="00E40862"/>
    <w:rsid w:val="00E43E18"/>
    <w:rsid w:val="00E45873"/>
    <w:rsid w:val="00E50247"/>
    <w:rsid w:val="00E5101B"/>
    <w:rsid w:val="00E51463"/>
    <w:rsid w:val="00E54888"/>
    <w:rsid w:val="00E64FAE"/>
    <w:rsid w:val="00E67353"/>
    <w:rsid w:val="00E710D5"/>
    <w:rsid w:val="00E71957"/>
    <w:rsid w:val="00E740FE"/>
    <w:rsid w:val="00E82FE2"/>
    <w:rsid w:val="00E866CC"/>
    <w:rsid w:val="00E9768D"/>
    <w:rsid w:val="00E97BA6"/>
    <w:rsid w:val="00EA0DE3"/>
    <w:rsid w:val="00EA6BFF"/>
    <w:rsid w:val="00EB145B"/>
    <w:rsid w:val="00EB59D0"/>
    <w:rsid w:val="00EC2620"/>
    <w:rsid w:val="00EC71C2"/>
    <w:rsid w:val="00ED340D"/>
    <w:rsid w:val="00ED4752"/>
    <w:rsid w:val="00ED5C92"/>
    <w:rsid w:val="00ED614B"/>
    <w:rsid w:val="00ED6417"/>
    <w:rsid w:val="00EE32C1"/>
    <w:rsid w:val="00EE3A5C"/>
    <w:rsid w:val="00EE6458"/>
    <w:rsid w:val="00EE7C50"/>
    <w:rsid w:val="00EF2A0D"/>
    <w:rsid w:val="00F11250"/>
    <w:rsid w:val="00F13277"/>
    <w:rsid w:val="00F15E86"/>
    <w:rsid w:val="00F1730F"/>
    <w:rsid w:val="00F22642"/>
    <w:rsid w:val="00F25290"/>
    <w:rsid w:val="00F25BDB"/>
    <w:rsid w:val="00F25DEC"/>
    <w:rsid w:val="00F365F3"/>
    <w:rsid w:val="00F40227"/>
    <w:rsid w:val="00F41525"/>
    <w:rsid w:val="00F436EB"/>
    <w:rsid w:val="00F46D4A"/>
    <w:rsid w:val="00F53118"/>
    <w:rsid w:val="00F53667"/>
    <w:rsid w:val="00F53B33"/>
    <w:rsid w:val="00F543C2"/>
    <w:rsid w:val="00F61718"/>
    <w:rsid w:val="00F647EA"/>
    <w:rsid w:val="00F72829"/>
    <w:rsid w:val="00F7496A"/>
    <w:rsid w:val="00F76542"/>
    <w:rsid w:val="00F81254"/>
    <w:rsid w:val="00F83C27"/>
    <w:rsid w:val="00F855C6"/>
    <w:rsid w:val="00F90455"/>
    <w:rsid w:val="00F95C86"/>
    <w:rsid w:val="00FA41B3"/>
    <w:rsid w:val="00FA7880"/>
    <w:rsid w:val="00FB4045"/>
    <w:rsid w:val="00FB45C9"/>
    <w:rsid w:val="00FB5B1C"/>
    <w:rsid w:val="00FC1155"/>
    <w:rsid w:val="00FC64ED"/>
    <w:rsid w:val="00FD3AC5"/>
    <w:rsid w:val="00FD6BF3"/>
    <w:rsid w:val="00FE3E0D"/>
    <w:rsid w:val="00FF1DE7"/>
    <w:rsid w:val="00FF5797"/>
    <w:rsid w:val="0A8F3EC4"/>
    <w:rsid w:val="181630D6"/>
    <w:rsid w:val="245973B2"/>
    <w:rsid w:val="31E451EF"/>
    <w:rsid w:val="4E014B31"/>
    <w:rsid w:val="77A0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9460B"/>
  <w15:docId w15:val="{80AAC99D-2D82-4DCD-AD15-03D5417A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仿宋_GB2312" w:eastAsia="仿宋_GB2312"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beforeAutospacing="1" w:afterAutospacing="1"/>
      <w:jc w:val="left"/>
    </w:pPr>
    <w:rPr>
      <w:rFonts w:cs="Times New Roman"/>
      <w:kern w:val="0"/>
      <w:sz w:val="24"/>
      <w:szCs w:val="24"/>
    </w:rPr>
  </w:style>
  <w:style w:type="character" w:styleId="ac">
    <w:name w:val="Hyperlink"/>
    <w:basedOn w:val="a0"/>
    <w:uiPriority w:val="99"/>
    <w:unhideWhenUsed/>
    <w:rPr>
      <w:color w:val="0563C1" w:themeColor="hyperlink"/>
      <w:u w:val="single"/>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qFormat/>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longtiy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C8469-C456-484E-8ED9-3FED4649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2188</cp:revision>
  <cp:lastPrinted>2019-11-20T06:54:00Z</cp:lastPrinted>
  <dcterms:created xsi:type="dcterms:W3CDTF">2019-11-11T01:27:00Z</dcterms:created>
  <dcterms:modified xsi:type="dcterms:W3CDTF">2020-12-03T06:06:00Z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